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BBC012" w14:textId="67564FA0" w:rsidR="00360FDE" w:rsidRPr="00B71259" w:rsidRDefault="00360FDE" w:rsidP="00360FDE">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2</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Pr>
          <w:rFonts w:ascii="Times New Roman" w:hAnsi="Times New Roman"/>
          <w:sz w:val="32"/>
          <w:szCs w:val="32"/>
        </w:rPr>
        <w:t>3</w:t>
      </w:r>
      <w:r w:rsidR="00BE76F6">
        <w:rPr>
          <w:rFonts w:ascii="Times New Roman" w:hAnsi="Times New Roman"/>
          <w:sz w:val="32"/>
          <w:szCs w:val="32"/>
        </w:rPr>
        <w:t>01178</w:t>
      </w:r>
    </w:p>
    <w:p w14:paraId="29C459A4" w14:textId="77777777" w:rsidR="00360FDE" w:rsidRPr="00B71259" w:rsidRDefault="00360FDE" w:rsidP="00360FDE">
      <w:pPr>
        <w:pStyle w:val="3GPPHeader"/>
        <w:rPr>
          <w:rFonts w:ascii="Times New Roman" w:hAnsi="Times New Roman"/>
        </w:rPr>
      </w:pPr>
      <w:r>
        <w:rPr>
          <w:rFonts w:ascii="Times New Roman" w:hAnsi="Times New Roman"/>
        </w:rPr>
        <w:t>Athens</w:t>
      </w:r>
      <w:r w:rsidRPr="00281CE9">
        <w:rPr>
          <w:rFonts w:ascii="Times New Roman" w:hAnsi="Times New Roman"/>
        </w:rPr>
        <w:t xml:space="preserve">, </w:t>
      </w:r>
      <w:r>
        <w:rPr>
          <w:rFonts w:ascii="Times New Roman" w:hAnsi="Times New Roman"/>
        </w:rPr>
        <w:t>Greece</w:t>
      </w:r>
      <w:r w:rsidRPr="00281CE9">
        <w:rPr>
          <w:rFonts w:ascii="Times New Roman" w:hAnsi="Times New Roman"/>
        </w:rPr>
        <w:t xml:space="preserve">, </w:t>
      </w:r>
      <w:r>
        <w:rPr>
          <w:rFonts w:ascii="Times New Roman" w:hAnsi="Times New Roman"/>
        </w:rPr>
        <w:t>February</w:t>
      </w:r>
      <w:r w:rsidRPr="00281CE9">
        <w:rPr>
          <w:rFonts w:ascii="Times New Roman" w:hAnsi="Times New Roman"/>
        </w:rPr>
        <w:t xml:space="preserve"> </w:t>
      </w:r>
      <w:r>
        <w:rPr>
          <w:rFonts w:ascii="Times New Roman" w:hAnsi="Times New Roman"/>
        </w:rPr>
        <w:t>27</w:t>
      </w:r>
      <w:r>
        <w:rPr>
          <w:rFonts w:ascii="Times New Roman" w:hAnsi="Times New Roman"/>
          <w:vertAlign w:val="superscript"/>
        </w:rPr>
        <w:t>th</w:t>
      </w:r>
      <w:r w:rsidRPr="00281CE9">
        <w:rPr>
          <w:rFonts w:ascii="Times New Roman" w:hAnsi="Times New Roman"/>
        </w:rPr>
        <w:t xml:space="preserve"> –</w:t>
      </w:r>
      <w:r>
        <w:rPr>
          <w:rFonts w:ascii="Times New Roman" w:hAnsi="Times New Roman"/>
        </w:rPr>
        <w:t xml:space="preserve"> March</w:t>
      </w:r>
      <w:r w:rsidRPr="00281CE9">
        <w:rPr>
          <w:rFonts w:ascii="Times New Roman" w:hAnsi="Times New Roman"/>
        </w:rPr>
        <w:t xml:space="preserve"> </w:t>
      </w:r>
      <w:r>
        <w:rPr>
          <w:rFonts w:ascii="Times New Roman" w:hAnsi="Times New Roman"/>
        </w:rPr>
        <w:t>3</w:t>
      </w:r>
      <w:r>
        <w:rPr>
          <w:rFonts w:ascii="Times New Roman" w:hAnsi="Times New Roman"/>
          <w:vertAlign w:val="superscript"/>
        </w:rPr>
        <w:t>rd</w:t>
      </w:r>
      <w:r w:rsidRPr="00281CE9">
        <w:rPr>
          <w:rFonts w:ascii="Times New Roman" w:hAnsi="Times New Roman"/>
        </w:rPr>
        <w:t>, 202</w:t>
      </w:r>
      <w:r>
        <w:rPr>
          <w:rFonts w:ascii="Times New Roman" w:hAnsi="Times New Roman"/>
        </w:rPr>
        <w:t>3</w:t>
      </w:r>
    </w:p>
    <w:p w14:paraId="696AE57A" w14:textId="77777777" w:rsidR="008B06D9" w:rsidRPr="00B71259" w:rsidRDefault="008B06D9" w:rsidP="008B06D9">
      <w:pPr>
        <w:pStyle w:val="3GPPHeader"/>
        <w:rPr>
          <w:rFonts w:ascii="Times New Roman" w:hAnsi="Times New Roman"/>
        </w:rPr>
      </w:pPr>
    </w:p>
    <w:p w14:paraId="44F2728E" w14:textId="0DDD0B60"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BE08AB">
        <w:rPr>
          <w:rFonts w:ascii="Times New Roman" w:hAnsi="Times New Roman"/>
          <w:sz w:val="22"/>
        </w:rPr>
        <w:t>2.</w:t>
      </w:r>
      <w:r w:rsidR="006D261C" w:rsidRPr="00B71259">
        <w:rPr>
          <w:rFonts w:ascii="Times New Roman" w:hAnsi="Times New Roman"/>
          <w:sz w:val="22"/>
        </w:rPr>
        <w:t>1</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63125797"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BF6B6F">
        <w:rPr>
          <w:rFonts w:ascii="Times New Roman" w:hAnsi="Times New Roman"/>
          <w:sz w:val="22"/>
        </w:rPr>
        <w:t>E</w:t>
      </w:r>
      <w:r w:rsidR="00BE08AB">
        <w:rPr>
          <w:rFonts w:ascii="Times New Roman" w:hAnsi="Times New Roman"/>
          <w:sz w:val="22"/>
        </w:rPr>
        <w:t xml:space="preserve">valuation </w:t>
      </w:r>
      <w:r w:rsidR="00484901">
        <w:rPr>
          <w:rFonts w:ascii="Times New Roman" w:hAnsi="Times New Roman"/>
          <w:sz w:val="22"/>
        </w:rPr>
        <w:t>o</w:t>
      </w:r>
      <w:r w:rsidR="00DA5832">
        <w:rPr>
          <w:rFonts w:ascii="Times New Roman" w:hAnsi="Times New Roman"/>
          <w:sz w:val="22"/>
        </w:rPr>
        <w:t>f</w:t>
      </w:r>
      <w:r w:rsidR="00484901">
        <w:rPr>
          <w:rFonts w:ascii="Times New Roman" w:hAnsi="Times New Roman"/>
          <w:sz w:val="22"/>
        </w:rPr>
        <w:t xml:space="preserve"> AI and ML</w:t>
      </w:r>
      <w:r w:rsidR="00BE08AB">
        <w:rPr>
          <w:rFonts w:ascii="Times New Roman" w:hAnsi="Times New Roman"/>
          <w:sz w:val="22"/>
        </w:rPr>
        <w:t xml:space="preserve"> for CSI feedback enhancement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078A6C26"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w:t>
      </w:r>
      <w:r w:rsidR="00F16841">
        <w:rPr>
          <w:sz w:val="22"/>
          <w:szCs w:val="22"/>
        </w:rPr>
        <w:t xml:space="preserve"> </w:t>
      </w:r>
      <w:r w:rsidR="00F16841">
        <w:rPr>
          <w:sz w:val="22"/>
          <w:szCs w:val="22"/>
        </w:rPr>
        <w:fldChar w:fldCharType="begin"/>
      </w:r>
      <w:r w:rsidR="00F16841">
        <w:rPr>
          <w:sz w:val="22"/>
          <w:szCs w:val="22"/>
        </w:rPr>
        <w:instrText xml:space="preserve"> REF _Ref126242493 \r \h </w:instrText>
      </w:r>
      <w:r w:rsidR="00F16841">
        <w:rPr>
          <w:sz w:val="22"/>
          <w:szCs w:val="22"/>
        </w:rPr>
      </w:r>
      <w:r w:rsidR="00F16841">
        <w:rPr>
          <w:sz w:val="22"/>
          <w:szCs w:val="22"/>
        </w:rPr>
        <w:fldChar w:fldCharType="separate"/>
      </w:r>
      <w:r w:rsidR="00324666">
        <w:rPr>
          <w:sz w:val="22"/>
          <w:szCs w:val="22"/>
        </w:rPr>
        <w:t>[1]</w:t>
      </w:r>
      <w:r w:rsidR="00F16841">
        <w:rPr>
          <w:sz w:val="22"/>
          <w:szCs w:val="22"/>
        </w:rPr>
        <w:fldChar w:fldCharType="end"/>
      </w:r>
      <w:r w:rsidRPr="00880D58">
        <w:rPr>
          <w:sz w:val="22"/>
          <w:szCs w:val="22"/>
        </w:rPr>
        <w:t>.</w:t>
      </w:r>
    </w:p>
    <w:p w14:paraId="0AB8280B" w14:textId="28C1947B" w:rsidR="00BE08AB" w:rsidRDefault="00BE08AB" w:rsidP="00BE08AB">
      <w:pPr>
        <w:jc w:val="both"/>
        <w:rPr>
          <w:sz w:val="22"/>
          <w:szCs w:val="22"/>
        </w:rPr>
      </w:pPr>
      <w:r>
        <w:rPr>
          <w:sz w:val="22"/>
          <w:szCs w:val="22"/>
        </w:rPr>
        <w:t xml:space="preserve">The initial use cases focused </w:t>
      </w:r>
      <w:proofErr w:type="gramStart"/>
      <w:r w:rsidR="00A6793C">
        <w:rPr>
          <w:sz w:val="22"/>
          <w:szCs w:val="22"/>
        </w:rPr>
        <w:t>in</w:t>
      </w:r>
      <w:proofErr w:type="gramEnd"/>
      <w:r>
        <w:rPr>
          <w:sz w:val="22"/>
          <w:szCs w:val="22"/>
        </w:rPr>
        <w:t xml:space="preserve"> this study include:</w:t>
      </w:r>
    </w:p>
    <w:p w14:paraId="7D52AEAC" w14:textId="6A8CE551" w:rsidR="00BE08AB" w:rsidRPr="00880D58" w:rsidRDefault="00324666"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proofErr w:type="spellStart"/>
                  <w:r w:rsidRPr="008D08E3">
                    <w:t>NLOS</w:t>
                  </w:r>
                  <w:proofErr w:type="spellEnd"/>
                  <w:r w:rsidRPr="008D08E3">
                    <w:t xml:space="preserve">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77777777" w:rsidR="00BE08AB" w:rsidRDefault="00BE08AB" w:rsidP="00BE08AB">
      <w:pPr>
        <w:jc w:val="both"/>
        <w:rPr>
          <w:sz w:val="22"/>
          <w:szCs w:val="22"/>
        </w:rPr>
      </w:pPr>
      <w:r>
        <w:rPr>
          <w:sz w:val="22"/>
          <w:szCs w:val="22"/>
        </w:rPr>
        <w:t>For the use cases under consideration, the study aims to e</w:t>
      </w:r>
      <w:r w:rsidRPr="00BE08AB">
        <w:rPr>
          <w:sz w:val="22"/>
          <w:szCs w:val="22"/>
        </w:rPr>
        <w:t>valuate performance benefits of AI/ML based algorithms:</w:t>
      </w:r>
    </w:p>
    <w:p w14:paraId="15311ED2" w14:textId="23C6FDB9" w:rsidR="00BE08AB" w:rsidRPr="00880D58" w:rsidRDefault="00324666" w:rsidP="00BE08AB">
      <w:pPr>
        <w:jc w:val="both"/>
        <w:rPr>
          <w:sz w:val="22"/>
          <w:szCs w:val="22"/>
        </w:rPr>
      </w:pPr>
      <w:r>
        <w:rPr>
          <w:sz w:val="22"/>
          <w:szCs w:val="22"/>
        </w:rPr>
      </w:r>
      <w:r>
        <w:rPr>
          <w:sz w:val="22"/>
          <w:szCs w:val="22"/>
        </w:rPr>
        <w:pict w14:anchorId="4AFB081B">
          <v:shape id="Text Box 1" o:spid="_x0000_s2050" type="#_x0000_t202" style="width:468pt;height:229.8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056F1406" w14:textId="77777777" w:rsidR="006134E0" w:rsidRDefault="006134E0" w:rsidP="006134E0">
                  <w:pPr>
                    <w:numPr>
                      <w:ilvl w:val="0"/>
                      <w:numId w:val="2"/>
                    </w:numPr>
                    <w:spacing w:after="0"/>
                    <w:rPr>
                      <w:bCs/>
                    </w:rPr>
                  </w:pPr>
                  <w:r>
                    <w:rPr>
                      <w:bCs/>
                    </w:rPr>
                    <w:t xml:space="preserve">Methodology based on statistical models (from TR 38.901 and TR 38.857 [positioning]), for link and system level simulations. </w:t>
                  </w:r>
                </w:p>
                <w:p w14:paraId="115FDE7C" w14:textId="359F2F1F" w:rsidR="006134E0" w:rsidRDefault="006134E0" w:rsidP="006134E0">
                  <w:pPr>
                    <w:numPr>
                      <w:ilvl w:val="1"/>
                      <w:numId w:val="2"/>
                    </w:numPr>
                    <w:spacing w:after="0"/>
                    <w:rPr>
                      <w:bCs/>
                    </w:rPr>
                  </w:pPr>
                  <w:r>
                    <w:rPr>
                      <w:bCs/>
                    </w:rPr>
                    <w:t>Extensions of 3GPP evaluation methodology for better suitability to AI/ML based techniques should be considered as needed.</w:t>
                  </w:r>
                </w:p>
                <w:p w14:paraId="25E6E648" w14:textId="37683E7A" w:rsidR="006134E0" w:rsidRDefault="006134E0" w:rsidP="006134E0">
                  <w:pPr>
                    <w:numPr>
                      <w:ilvl w:val="1"/>
                      <w:numId w:val="2"/>
                    </w:numPr>
                    <w:spacing w:after="0"/>
                    <w:rPr>
                      <w:bCs/>
                    </w:rPr>
                  </w:pPr>
                  <w:r>
                    <w:rPr>
                      <w:bCs/>
                    </w:rPr>
                    <w:t>Whether f</w:t>
                  </w:r>
                  <w:r w:rsidRPr="00470436">
                    <w:rPr>
                      <w:bCs/>
                    </w:rPr>
                    <w:t xml:space="preserve">ield data </w:t>
                  </w:r>
                  <w:r>
                    <w:rPr>
                      <w:bCs/>
                    </w:rPr>
                    <w:t xml:space="preserve">are optionally needed </w:t>
                  </w:r>
                  <w:r w:rsidRPr="00470436">
                    <w:rPr>
                      <w:bCs/>
                    </w:rPr>
                    <w:t>to further assess the performance and</w:t>
                  </w:r>
                  <w:r>
                    <w:rPr>
                      <w:bCs/>
                    </w:rPr>
                    <w:t xml:space="preserve"> </w:t>
                  </w:r>
                  <w:r w:rsidRPr="00470436">
                    <w:rPr>
                      <w:bCs/>
                    </w:rPr>
                    <w:t xml:space="preserve">robustness in real-world environments </w:t>
                  </w:r>
                  <w:r>
                    <w:rPr>
                      <w:bCs/>
                    </w:rPr>
                    <w:t xml:space="preserve">should be discussed as part of the study. </w:t>
                  </w:r>
                </w:p>
                <w:p w14:paraId="261D2A94" w14:textId="49724814" w:rsidR="006134E0" w:rsidRPr="0021777B" w:rsidRDefault="006134E0" w:rsidP="006134E0">
                  <w:pPr>
                    <w:numPr>
                      <w:ilvl w:val="1"/>
                      <w:numId w:val="2"/>
                    </w:numPr>
                    <w:spacing w:after="0"/>
                    <w:rPr>
                      <w:bCs/>
                    </w:rPr>
                  </w:pPr>
                  <w:r w:rsidRPr="0021777B">
                    <w:rPr>
                      <w:bCs/>
                    </w:rPr>
                    <w:t>Need for common</w:t>
                  </w:r>
                  <w:r>
                    <w:rPr>
                      <w:bCs/>
                    </w:rPr>
                    <w:t xml:space="preserve"> assumptions in</w:t>
                  </w:r>
                  <w:r w:rsidRPr="0021777B">
                    <w:rPr>
                      <w:bCs/>
                    </w:rPr>
                    <w:t xml:space="preserve"> dataset construction for training, </w:t>
                  </w:r>
                  <w:proofErr w:type="gramStart"/>
                  <w:r w:rsidRPr="0021777B">
                    <w:rPr>
                      <w:bCs/>
                    </w:rPr>
                    <w:t>validation</w:t>
                  </w:r>
                  <w:proofErr w:type="gramEnd"/>
                  <w:r w:rsidRPr="0021777B">
                    <w:rPr>
                      <w:bCs/>
                    </w:rPr>
                    <w:t xml:space="preserve"> and test for the</w:t>
                  </w:r>
                  <w:r>
                    <w:rPr>
                      <w:bCs/>
                    </w:rPr>
                    <w:t xml:space="preserve"> </w:t>
                  </w:r>
                  <w:r w:rsidRPr="0021777B">
                    <w:rPr>
                      <w:bCs/>
                    </w:rPr>
                    <w:t>selected use cases</w:t>
                  </w:r>
                  <w:r>
                    <w:rPr>
                      <w:bCs/>
                    </w:rPr>
                    <w:t>.</w:t>
                  </w:r>
                  <w:r w:rsidRPr="0021777B">
                    <w:rPr>
                      <w:bCs/>
                    </w:rPr>
                    <w:t xml:space="preserve"> </w:t>
                  </w:r>
                </w:p>
                <w:p w14:paraId="47F7421D" w14:textId="0E9FFB51" w:rsidR="006134E0" w:rsidRDefault="006134E0" w:rsidP="006134E0">
                  <w:pPr>
                    <w:numPr>
                      <w:ilvl w:val="1"/>
                      <w:numId w:val="2"/>
                    </w:numPr>
                    <w:spacing w:after="0"/>
                    <w:rPr>
                      <w:bCs/>
                    </w:rPr>
                  </w:pPr>
                  <w:r>
                    <w:rPr>
                      <w:bCs/>
                    </w:rPr>
                    <w:t xml:space="preserve">Consider adequate model training strategy, collaboration levels and associated </w:t>
                  </w:r>
                  <w:proofErr w:type="gramStart"/>
                  <w:r>
                    <w:rPr>
                      <w:bCs/>
                    </w:rPr>
                    <w:t>implications</w:t>
                  </w:r>
                  <w:proofErr w:type="gramEnd"/>
                </w:p>
                <w:p w14:paraId="73B01DE9" w14:textId="77777777" w:rsidR="006134E0" w:rsidRDefault="006134E0" w:rsidP="006134E0">
                  <w:pPr>
                    <w:numPr>
                      <w:ilvl w:val="1"/>
                      <w:numId w:val="2"/>
                    </w:numPr>
                    <w:spacing w:after="0"/>
                    <w:rPr>
                      <w:bCs/>
                    </w:rPr>
                  </w:pPr>
                  <w:r>
                    <w:rPr>
                      <w:bCs/>
                    </w:rPr>
                    <w:t xml:space="preserve">Consider agreed-upon base AI model(s) for </w:t>
                  </w:r>
                  <w:proofErr w:type="gramStart"/>
                  <w:r>
                    <w:rPr>
                      <w:bCs/>
                    </w:rPr>
                    <w:t>calibration</w:t>
                  </w:r>
                  <w:proofErr w:type="gramEnd"/>
                </w:p>
                <w:p w14:paraId="46786982" w14:textId="0076DA00" w:rsidR="006134E0" w:rsidRDefault="006134E0" w:rsidP="006134E0">
                  <w:pPr>
                    <w:numPr>
                      <w:ilvl w:val="1"/>
                      <w:numId w:val="2"/>
                    </w:numPr>
                    <w:spacing w:after="0"/>
                    <w:rPr>
                      <w:bCs/>
                    </w:rPr>
                  </w:pPr>
                  <w:r>
                    <w:rPr>
                      <w:bCs/>
                    </w:rPr>
                    <w:t xml:space="preserve">AI model description and training methodology used for evaluation should be reported for information and cross-checking </w:t>
                  </w:r>
                  <w:proofErr w:type="gramStart"/>
                  <w:r>
                    <w:rPr>
                      <w:bCs/>
                    </w:rPr>
                    <w:t>purposes</w:t>
                  </w:r>
                  <w:proofErr w:type="gramEnd"/>
                </w:p>
                <w:p w14:paraId="14746F6E" w14:textId="10BFCB75" w:rsidR="006134E0" w:rsidRPr="00BB4FD7" w:rsidRDefault="006134E0" w:rsidP="006134E0">
                  <w:pPr>
                    <w:numPr>
                      <w:ilvl w:val="0"/>
                      <w:numId w:val="2"/>
                    </w:numPr>
                    <w:spacing w:after="0"/>
                    <w:rPr>
                      <w:bCs/>
                    </w:rPr>
                  </w:pPr>
                  <w:proofErr w:type="spellStart"/>
                  <w:r>
                    <w:rPr>
                      <w:bCs/>
                    </w:rPr>
                    <w:t>KPIs</w:t>
                  </w:r>
                  <w:proofErr w:type="spellEnd"/>
                  <w:r>
                    <w:rPr>
                      <w:bCs/>
                    </w:rPr>
                    <w:t xml:space="preserve">: </w:t>
                  </w:r>
                  <w:r w:rsidRPr="0094576B">
                    <w:rPr>
                      <w:bCs/>
                    </w:rPr>
                    <w:t xml:space="preserve">Determine the common </w:t>
                  </w:r>
                  <w:proofErr w:type="spellStart"/>
                  <w:r w:rsidRPr="0094576B">
                    <w:rPr>
                      <w:bCs/>
                    </w:rPr>
                    <w:t>KPIs</w:t>
                  </w:r>
                  <w:proofErr w:type="spellEnd"/>
                  <w:r w:rsidRPr="0094576B">
                    <w:rPr>
                      <w:bCs/>
                    </w:rPr>
                    <w:t xml:space="preserve"> and corresponding requirements for the AI/ML operations.</w:t>
                  </w:r>
                  <w:r>
                    <w:rPr>
                      <w:bCs/>
                    </w:rPr>
                    <w:t xml:space="preserve"> </w:t>
                  </w:r>
                  <w:r w:rsidRPr="0094576B">
                    <w:rPr>
                      <w:bCs/>
                    </w:rPr>
                    <w:t xml:space="preserve">Determine the use-case specific </w:t>
                  </w:r>
                  <w:proofErr w:type="spellStart"/>
                  <w:r w:rsidRPr="0094576B">
                    <w:rPr>
                      <w:bCs/>
                    </w:rPr>
                    <w:t>KPIs</w:t>
                  </w:r>
                  <w:proofErr w:type="spellEnd"/>
                  <w:r w:rsidRPr="0094576B">
                    <w:rPr>
                      <w:bCs/>
                    </w:rPr>
                    <w:t xml:space="preserve"> and benchmarks of the selected use-cases.</w:t>
                  </w:r>
                </w:p>
                <w:p w14:paraId="51E38236" w14:textId="27D5304E" w:rsidR="006134E0" w:rsidRDefault="006134E0" w:rsidP="006134E0">
                  <w:pPr>
                    <w:numPr>
                      <w:ilvl w:val="1"/>
                      <w:numId w:val="2"/>
                    </w:numPr>
                    <w:spacing w:after="0"/>
                    <w:rPr>
                      <w:bCs/>
                    </w:rPr>
                  </w:pPr>
                  <w:r>
                    <w:rPr>
                      <w:bCs/>
                    </w:rPr>
                    <w:t xml:space="preserve">Performance, inference latency and computational complexity of AI/ML based algorithms should be compared to that of a state-of-the-art </w:t>
                  </w:r>
                  <w:proofErr w:type="gramStart"/>
                  <w:r>
                    <w:rPr>
                      <w:bCs/>
                    </w:rPr>
                    <w:t>baseline</w:t>
                  </w:r>
                  <w:proofErr w:type="gramEnd"/>
                </w:p>
                <w:p w14:paraId="200734C0" w14:textId="0DEB5476" w:rsidR="006134E0" w:rsidRDefault="006134E0" w:rsidP="006134E0">
                  <w:pPr>
                    <w:numPr>
                      <w:ilvl w:val="1"/>
                      <w:numId w:val="2"/>
                    </w:numPr>
                    <w:spacing w:after="0"/>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6CE4DB68" w14:textId="77777777" w:rsidR="00BE08AB" w:rsidRPr="00B07ED2" w:rsidRDefault="00BE08AB" w:rsidP="00BE08AB">
                  <w:pPr>
                    <w:spacing w:after="0"/>
                    <w:rPr>
                      <w:bCs/>
                    </w:rPr>
                  </w:pPr>
                </w:p>
              </w:txbxContent>
            </v:textbox>
            <w10:anchorlock/>
          </v:shape>
        </w:pict>
      </w:r>
    </w:p>
    <w:p w14:paraId="71C5ED5B" w14:textId="5B3BCCB5" w:rsidR="00534001" w:rsidRPr="006134E0" w:rsidRDefault="00534001" w:rsidP="006134E0">
      <w:pPr>
        <w:jc w:val="both"/>
        <w:rPr>
          <w:sz w:val="22"/>
          <w:szCs w:val="22"/>
        </w:rPr>
      </w:pPr>
      <w:r w:rsidRPr="00880D58">
        <w:rPr>
          <w:sz w:val="22"/>
          <w:szCs w:val="22"/>
        </w:rPr>
        <w:t>In this contribution, we</w:t>
      </w:r>
      <w:r>
        <w:rPr>
          <w:sz w:val="22"/>
          <w:szCs w:val="22"/>
        </w:rPr>
        <w:t xml:space="preserve"> discuss the remaining issues on evaluation assumptions and</w:t>
      </w:r>
      <w:r w:rsidRPr="00880D58">
        <w:rPr>
          <w:sz w:val="22"/>
          <w:szCs w:val="22"/>
        </w:rPr>
        <w:t xml:space="preserve"> </w:t>
      </w:r>
      <w:r>
        <w:rPr>
          <w:sz w:val="22"/>
          <w:szCs w:val="22"/>
        </w:rPr>
        <w:t xml:space="preserve">present initial evaluation results on AI/ML for </w:t>
      </w:r>
      <w:r w:rsidR="00B442E1">
        <w:rPr>
          <w:sz w:val="22"/>
          <w:szCs w:val="22"/>
        </w:rPr>
        <w:t>CSI feedback enhancement</w:t>
      </w:r>
      <w:r>
        <w:rPr>
          <w:sz w:val="22"/>
          <w:szCs w:val="22"/>
        </w:rPr>
        <w:t>.</w:t>
      </w:r>
    </w:p>
    <w:p w14:paraId="28ADA6A7" w14:textId="5F4C52FE" w:rsidR="008B06D9" w:rsidRDefault="008B06D9" w:rsidP="008B06D9">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6134E0">
        <w:rPr>
          <w:rFonts w:ascii="Times New Roman" w:hAnsi="Times New Roman"/>
          <w:lang w:val="en-US"/>
        </w:rPr>
        <w:t>Methodology</w:t>
      </w:r>
    </w:p>
    <w:p w14:paraId="4FB695F6" w14:textId="1263E9D0" w:rsidR="00486054" w:rsidRPr="00486054" w:rsidRDefault="00486054" w:rsidP="00486054">
      <w:pPr>
        <w:pStyle w:val="Heading2"/>
        <w:rPr>
          <w:rFonts w:ascii="Times New Roman" w:hAnsi="Times New Roman"/>
          <w:lang w:val="en-US"/>
        </w:rPr>
      </w:pPr>
      <w:r>
        <w:rPr>
          <w:rFonts w:ascii="Times New Roman" w:hAnsi="Times New Roman"/>
          <w:lang w:val="en-US"/>
        </w:rPr>
        <w:t>2</w:t>
      </w:r>
      <w:r w:rsidRPr="002438A5">
        <w:rPr>
          <w:rFonts w:ascii="Times New Roman" w:hAnsi="Times New Roman"/>
          <w:lang w:val="en-US"/>
        </w:rPr>
        <w:t>.1</w:t>
      </w:r>
      <w:r w:rsidRPr="002438A5">
        <w:rPr>
          <w:rFonts w:ascii="Times New Roman" w:hAnsi="Times New Roman"/>
          <w:lang w:val="en-US"/>
        </w:rPr>
        <w:tab/>
      </w:r>
      <w:r>
        <w:rPr>
          <w:rFonts w:ascii="Times New Roman" w:hAnsi="Times New Roman"/>
          <w:lang w:val="en-US"/>
        </w:rPr>
        <w:t>CSI compression</w:t>
      </w:r>
    </w:p>
    <w:p w14:paraId="5B28B016" w14:textId="642A8ED6" w:rsidR="00BF6B6F" w:rsidRDefault="00F04E50" w:rsidP="00F04E50">
      <w:pPr>
        <w:jc w:val="both"/>
        <w:rPr>
          <w:sz w:val="22"/>
          <w:szCs w:val="22"/>
        </w:rPr>
      </w:pPr>
      <w:r>
        <w:rPr>
          <w:sz w:val="22"/>
          <w:szCs w:val="22"/>
        </w:rPr>
        <w:t>There</w:t>
      </w:r>
      <w:r w:rsidR="003E5D70">
        <w:rPr>
          <w:sz w:val="22"/>
          <w:szCs w:val="22"/>
        </w:rPr>
        <w:t xml:space="preserve"> are different types of CSI feedback, such as CRI, RI, PMI, </w:t>
      </w:r>
      <w:proofErr w:type="spellStart"/>
      <w:r w:rsidR="003E5D70">
        <w:rPr>
          <w:sz w:val="22"/>
          <w:szCs w:val="22"/>
        </w:rPr>
        <w:t>CQI</w:t>
      </w:r>
      <w:proofErr w:type="spellEnd"/>
      <w:r w:rsidR="003E5D70">
        <w:rPr>
          <w:sz w:val="22"/>
          <w:szCs w:val="22"/>
        </w:rPr>
        <w:t xml:space="preserve">, </w:t>
      </w:r>
      <w:proofErr w:type="spellStart"/>
      <w:r w:rsidR="003E5D70">
        <w:rPr>
          <w:sz w:val="22"/>
          <w:szCs w:val="22"/>
        </w:rPr>
        <w:t>SSBRI</w:t>
      </w:r>
      <w:proofErr w:type="spellEnd"/>
      <w:r w:rsidR="003E5D70">
        <w:rPr>
          <w:sz w:val="22"/>
          <w:szCs w:val="22"/>
        </w:rPr>
        <w:t>, LI, L1-RSRP, L1-RSRQ. The first discussion point is which type(s) of CSI feedback should be considered for evaluation.</w:t>
      </w:r>
    </w:p>
    <w:p w14:paraId="461F05BC" w14:textId="1F2B9C75" w:rsidR="00C65F47" w:rsidRDefault="00C65F47" w:rsidP="00F04E50">
      <w:pPr>
        <w:jc w:val="both"/>
        <w:rPr>
          <w:sz w:val="22"/>
          <w:szCs w:val="22"/>
        </w:rPr>
      </w:pPr>
      <w:r w:rsidRPr="00C65F47">
        <w:rPr>
          <w:sz w:val="22"/>
          <w:szCs w:val="22"/>
        </w:rPr>
        <w:t xml:space="preserve">The Type II codebook in NR is designed mainly targeting multi-user MIMO operation. In multi-user MIMO operation, the number of data streams is typically larger than the number of receive antennas at UE. The </w:t>
      </w:r>
      <w:proofErr w:type="spellStart"/>
      <w:r w:rsidR="006E5F44">
        <w:rPr>
          <w:sz w:val="22"/>
          <w:szCs w:val="22"/>
        </w:rPr>
        <w:t>gNB</w:t>
      </w:r>
      <w:proofErr w:type="spellEnd"/>
      <w:r w:rsidRPr="00C65F47">
        <w:rPr>
          <w:sz w:val="22"/>
          <w:szCs w:val="22"/>
        </w:rPr>
        <w:t xml:space="preserve"> needs to apply transmit beamforming to suppress inter-UE interference, which motivates the higher-resolution Type II codebook for CSI feedback.</w:t>
      </w:r>
      <w:r>
        <w:rPr>
          <w:sz w:val="22"/>
          <w:szCs w:val="22"/>
        </w:rPr>
        <w:t xml:space="preserve"> The higher resolution comes with higher overhead in CSI feedback. </w:t>
      </w:r>
      <w:r w:rsidR="006E5F44">
        <w:rPr>
          <w:sz w:val="22"/>
          <w:szCs w:val="22"/>
        </w:rPr>
        <w:t xml:space="preserve">It is </w:t>
      </w:r>
      <w:r w:rsidR="00522B5C">
        <w:rPr>
          <w:sz w:val="22"/>
          <w:szCs w:val="22"/>
        </w:rPr>
        <w:t>relevant</w:t>
      </w:r>
      <w:r w:rsidR="006E5F44">
        <w:rPr>
          <w:sz w:val="22"/>
          <w:szCs w:val="22"/>
        </w:rPr>
        <w:t xml:space="preserve"> to study AI/ML based algorithms </w:t>
      </w:r>
      <w:r w:rsidR="00522B5C">
        <w:rPr>
          <w:sz w:val="22"/>
          <w:szCs w:val="22"/>
        </w:rPr>
        <w:t>for</w:t>
      </w:r>
      <w:r w:rsidR="006E5F44">
        <w:rPr>
          <w:sz w:val="22"/>
          <w:szCs w:val="22"/>
        </w:rPr>
        <w:t xml:space="preserve"> reduc</w:t>
      </w:r>
      <w:r w:rsidR="00522B5C">
        <w:rPr>
          <w:sz w:val="22"/>
          <w:szCs w:val="22"/>
        </w:rPr>
        <w:t>ing</w:t>
      </w:r>
      <w:r w:rsidR="006E5F44">
        <w:rPr>
          <w:sz w:val="22"/>
          <w:szCs w:val="22"/>
        </w:rPr>
        <w:t xml:space="preserve"> the overhead of </w:t>
      </w:r>
      <w:r w:rsidR="00522B5C">
        <w:rPr>
          <w:sz w:val="22"/>
          <w:szCs w:val="22"/>
        </w:rPr>
        <w:t>Type II codebook</w:t>
      </w:r>
      <w:r w:rsidR="00D30B6E">
        <w:rPr>
          <w:sz w:val="22"/>
          <w:szCs w:val="22"/>
        </w:rPr>
        <w:t xml:space="preserve"> and/or improving the feedback accuracy</w:t>
      </w:r>
      <w:r w:rsidR="00522B5C">
        <w:rPr>
          <w:sz w:val="22"/>
          <w:szCs w:val="22"/>
        </w:rPr>
        <w:t>.</w:t>
      </w:r>
    </w:p>
    <w:p w14:paraId="446B8686" w14:textId="3B2AA9E5" w:rsidR="00B442E1" w:rsidRDefault="00D30B6E" w:rsidP="00B442E1">
      <w:pPr>
        <w:jc w:val="both"/>
        <w:rPr>
          <w:sz w:val="22"/>
          <w:szCs w:val="22"/>
          <w:lang w:eastAsia="ja-JP"/>
        </w:rPr>
      </w:pPr>
      <w:r w:rsidRPr="00D76685">
        <w:rPr>
          <w:sz w:val="22"/>
          <w:szCs w:val="22"/>
          <w:lang w:eastAsia="ja-JP"/>
        </w:rPr>
        <w:t xml:space="preserve">AI/ML techniques, such as autoencoders, can be used in CSI compression and </w:t>
      </w:r>
      <w:r>
        <w:rPr>
          <w:sz w:val="22"/>
          <w:szCs w:val="22"/>
          <w:lang w:eastAsia="ja-JP"/>
        </w:rPr>
        <w:t>feedback</w:t>
      </w:r>
      <w:r w:rsidRPr="00D76685">
        <w:rPr>
          <w:sz w:val="22"/>
          <w:szCs w:val="22"/>
          <w:lang w:eastAsia="ja-JP"/>
        </w:rPr>
        <w:t xml:space="preserve">. The basic principle of an autoencoder is to take an input, perform non-linear compression by an encoder to a lower-dimensional latent representation, and decompress the latent representation by a decoder to a defined target. </w:t>
      </w:r>
      <w:r w:rsidR="00B442E1">
        <w:rPr>
          <w:sz w:val="22"/>
          <w:szCs w:val="22"/>
          <w:lang w:eastAsia="ja-JP"/>
        </w:rPr>
        <w:t xml:space="preserve">In the context of CSI compression, </w:t>
      </w:r>
      <w:r w:rsidR="00B442E1" w:rsidRPr="00B442E1">
        <w:rPr>
          <w:sz w:val="22"/>
          <w:szCs w:val="22"/>
          <w:lang w:eastAsia="ja-JP"/>
        </w:rPr>
        <w:t>the UE’s estimated CSI is taken as the input to the encoder. The output of the UE’s encoder (i.e., the latent representation of the channel in a quantized form) is transmitted over the air interface (</w:t>
      </w:r>
      <w:proofErr w:type="spellStart"/>
      <w:r w:rsidR="00B442E1" w:rsidRPr="00B442E1">
        <w:rPr>
          <w:sz w:val="22"/>
          <w:szCs w:val="22"/>
          <w:lang w:eastAsia="ja-JP"/>
        </w:rPr>
        <w:t>Uu</w:t>
      </w:r>
      <w:proofErr w:type="spellEnd"/>
      <w:r w:rsidR="00B442E1" w:rsidRPr="00B442E1">
        <w:rPr>
          <w:sz w:val="22"/>
          <w:szCs w:val="22"/>
          <w:lang w:eastAsia="ja-JP"/>
        </w:rPr>
        <w:t>) to the BS. The BS uses a matching decoder to reconstruct the channel state. Hence, the autoencoder model is divided between the UE and BS, creating an inter-node dependency for model training and model management.</w:t>
      </w:r>
      <w:r w:rsidR="00B442E1">
        <w:rPr>
          <w:sz w:val="22"/>
          <w:szCs w:val="22"/>
          <w:lang w:eastAsia="ja-JP"/>
        </w:rPr>
        <w:t xml:space="preserve"> </w:t>
      </w:r>
    </w:p>
    <w:p w14:paraId="5BCF0AE1" w14:textId="0D1A9C15" w:rsidR="00B442E1" w:rsidRDefault="00B442E1" w:rsidP="00D30B6E">
      <w:pPr>
        <w:jc w:val="both"/>
        <w:rPr>
          <w:sz w:val="22"/>
          <w:szCs w:val="22"/>
          <w:lang w:eastAsia="ja-JP"/>
        </w:rPr>
      </w:pPr>
      <w:r>
        <w:rPr>
          <w:sz w:val="22"/>
          <w:szCs w:val="22"/>
          <w:lang w:eastAsia="ja-JP"/>
        </w:rPr>
        <w:t>Using autoencoders for CSI compression is in line with the agreement that f</w:t>
      </w:r>
      <w:r w:rsidRPr="00B442E1">
        <w:rPr>
          <w:sz w:val="22"/>
          <w:szCs w:val="22"/>
          <w:lang w:eastAsia="ja-JP"/>
        </w:rPr>
        <w:t>or the evaluation of the AI/ML based CSI compression sub use cases, a two-sided model is considered as a starting point, including an AI/ML-based CSI generation part to generate the CSI feedback information and an AI/ML-based CSI reconstruction part which is used to reconstruct the CSI from the received CSI feedback information.</w:t>
      </w:r>
      <w:r>
        <w:rPr>
          <w:sz w:val="22"/>
          <w:szCs w:val="22"/>
          <w:lang w:eastAsia="ja-JP"/>
        </w:rPr>
        <w:t xml:space="preserve"> </w:t>
      </w:r>
      <w:r w:rsidRPr="00B442E1">
        <w:rPr>
          <w:sz w:val="22"/>
          <w:szCs w:val="22"/>
          <w:lang w:eastAsia="ja-JP"/>
        </w:rPr>
        <w:t xml:space="preserve">At least for inference, the CSI generation part is located at the UE side, and the CSI reconstruction part is located at the </w:t>
      </w:r>
      <w:proofErr w:type="spellStart"/>
      <w:r w:rsidRPr="00B442E1">
        <w:rPr>
          <w:sz w:val="22"/>
          <w:szCs w:val="22"/>
          <w:lang w:eastAsia="ja-JP"/>
        </w:rPr>
        <w:t>gNB</w:t>
      </w:r>
      <w:proofErr w:type="spellEnd"/>
      <w:r w:rsidRPr="00B442E1">
        <w:rPr>
          <w:sz w:val="22"/>
          <w:szCs w:val="22"/>
          <w:lang w:eastAsia="ja-JP"/>
        </w:rPr>
        <w:t xml:space="preserve"> side.</w:t>
      </w:r>
    </w:p>
    <w:p w14:paraId="50E28015" w14:textId="49987905" w:rsidR="000F38D0" w:rsidRPr="000F38D0" w:rsidRDefault="000F38D0" w:rsidP="00D30B6E">
      <w:pPr>
        <w:jc w:val="both"/>
        <w:rPr>
          <w:b/>
          <w:bCs/>
          <w:sz w:val="22"/>
          <w:szCs w:val="22"/>
        </w:rPr>
      </w:pPr>
      <w:r>
        <w:rPr>
          <w:b/>
          <w:bCs/>
          <w:sz w:val="22"/>
          <w:szCs w:val="22"/>
        </w:rPr>
        <w:t>Observation</w:t>
      </w:r>
      <w:r w:rsidRPr="00C65F47">
        <w:rPr>
          <w:b/>
          <w:bCs/>
          <w:sz w:val="22"/>
          <w:szCs w:val="22"/>
        </w:rPr>
        <w:t xml:space="preserve"> </w:t>
      </w:r>
      <w:r>
        <w:rPr>
          <w:b/>
          <w:bCs/>
          <w:sz w:val="22"/>
          <w:szCs w:val="22"/>
        </w:rPr>
        <w:t>1</w:t>
      </w:r>
      <w:r w:rsidRPr="00C65F47">
        <w:rPr>
          <w:b/>
          <w:bCs/>
          <w:sz w:val="22"/>
          <w:szCs w:val="22"/>
        </w:rPr>
        <w:t>:</w:t>
      </w:r>
      <w:r>
        <w:rPr>
          <w:b/>
          <w:bCs/>
          <w:sz w:val="22"/>
          <w:szCs w:val="22"/>
        </w:rPr>
        <w:t xml:space="preserve"> AI/ML based algorithms for CSI compression (e.g., using autoencoders) has been selected as a sub-use case for evaluation</w:t>
      </w:r>
      <w:r w:rsidRPr="00C65F47">
        <w:rPr>
          <w:b/>
          <w:bCs/>
          <w:sz w:val="22"/>
          <w:szCs w:val="22"/>
        </w:rPr>
        <w:t>.</w:t>
      </w:r>
    </w:p>
    <w:p w14:paraId="221B741F" w14:textId="38002D72" w:rsidR="009E1F68" w:rsidRDefault="00672971" w:rsidP="009E1F68">
      <w:pPr>
        <w:jc w:val="both"/>
        <w:rPr>
          <w:sz w:val="22"/>
          <w:szCs w:val="22"/>
        </w:rPr>
      </w:pPr>
      <w:r>
        <w:rPr>
          <w:sz w:val="22"/>
          <w:szCs w:val="22"/>
        </w:rPr>
        <w:t xml:space="preserve">The autoencoders can be used to compressed either the </w:t>
      </w:r>
      <w:r w:rsidR="00D30B6E" w:rsidRPr="00D30B6E">
        <w:rPr>
          <w:sz w:val="22"/>
          <w:szCs w:val="22"/>
        </w:rPr>
        <w:t xml:space="preserve">raw channel matrix estimated by </w:t>
      </w:r>
      <w:proofErr w:type="gramStart"/>
      <w:r w:rsidR="00D30B6E" w:rsidRPr="00D30B6E">
        <w:rPr>
          <w:sz w:val="22"/>
          <w:szCs w:val="22"/>
        </w:rPr>
        <w:t>UE</w:t>
      </w:r>
      <w:proofErr w:type="gramEnd"/>
      <w:r>
        <w:rPr>
          <w:sz w:val="22"/>
          <w:szCs w:val="22"/>
        </w:rPr>
        <w:t xml:space="preserve"> or the </w:t>
      </w:r>
      <w:r w:rsidR="00D30B6E" w:rsidRPr="00D30B6E">
        <w:rPr>
          <w:sz w:val="22"/>
          <w:szCs w:val="22"/>
        </w:rPr>
        <w:t>eigenvector(s) of the raw channel matrix estimated by UE, etc.</w:t>
      </w:r>
      <w:r w:rsidR="00C32098">
        <w:rPr>
          <w:sz w:val="22"/>
          <w:szCs w:val="22"/>
        </w:rPr>
        <w:t xml:space="preserve"> Raw channel </w:t>
      </w:r>
      <w:r w:rsidR="009E1F68">
        <w:rPr>
          <w:sz w:val="22"/>
          <w:szCs w:val="22"/>
        </w:rPr>
        <w:t>matrix-based</w:t>
      </w:r>
      <w:r w:rsidR="00C32098">
        <w:rPr>
          <w:sz w:val="22"/>
          <w:szCs w:val="22"/>
        </w:rPr>
        <w:t xml:space="preserve"> CSI feedback provides </w:t>
      </w:r>
      <w:proofErr w:type="spellStart"/>
      <w:r w:rsidR="00C32098">
        <w:rPr>
          <w:sz w:val="22"/>
          <w:szCs w:val="22"/>
        </w:rPr>
        <w:t>gNB</w:t>
      </w:r>
      <w:proofErr w:type="spellEnd"/>
      <w:r w:rsidR="00C32098">
        <w:rPr>
          <w:sz w:val="22"/>
          <w:szCs w:val="22"/>
        </w:rPr>
        <w:t xml:space="preserve"> with the most flexibility in determining downlink transmission, though it deviates from the existing </w:t>
      </w:r>
      <w:r w:rsidR="009E1F68">
        <w:rPr>
          <w:sz w:val="22"/>
          <w:szCs w:val="22"/>
        </w:rPr>
        <w:t>codebook-based</w:t>
      </w:r>
      <w:r w:rsidR="00C32098">
        <w:rPr>
          <w:sz w:val="22"/>
          <w:szCs w:val="22"/>
        </w:rPr>
        <w:t xml:space="preserve"> CSI feedback.</w:t>
      </w:r>
      <w:r w:rsidR="009E1F68">
        <w:rPr>
          <w:sz w:val="22"/>
          <w:szCs w:val="22"/>
        </w:rPr>
        <w:t xml:space="preserve"> In contrast,</w:t>
      </w:r>
      <w:r w:rsidR="00C32098">
        <w:rPr>
          <w:sz w:val="22"/>
          <w:szCs w:val="22"/>
        </w:rPr>
        <w:t xml:space="preserve"> </w:t>
      </w:r>
      <w:r w:rsidR="009E1F68">
        <w:rPr>
          <w:sz w:val="22"/>
          <w:szCs w:val="22"/>
        </w:rPr>
        <w:t>the channel eigenvector-based CSI feedback is more in line with the</w:t>
      </w:r>
      <w:r w:rsidR="009E1F68" w:rsidRPr="00672971">
        <w:rPr>
          <w:sz w:val="22"/>
          <w:szCs w:val="22"/>
        </w:rPr>
        <w:t xml:space="preserve"> conventional codebook-based CSI feedback methods</w:t>
      </w:r>
      <w:r w:rsidR="009E1F68">
        <w:rPr>
          <w:sz w:val="22"/>
          <w:szCs w:val="22"/>
        </w:rPr>
        <w:t xml:space="preserve">, but it does not provide as much flexibility as the raw channel matrix-based CSI feedback. Both types of CSI feedback schemes are of interest and deserve study. </w:t>
      </w:r>
    </w:p>
    <w:p w14:paraId="7885203D" w14:textId="53E1A646" w:rsidR="007D66DA" w:rsidRPr="003569F7" w:rsidRDefault="000F38D0" w:rsidP="00F12173">
      <w:pPr>
        <w:jc w:val="both"/>
        <w:rPr>
          <w:b/>
          <w:bCs/>
          <w:sz w:val="22"/>
          <w:szCs w:val="22"/>
        </w:rPr>
      </w:pPr>
      <w:r>
        <w:rPr>
          <w:b/>
          <w:bCs/>
          <w:sz w:val="22"/>
          <w:szCs w:val="22"/>
        </w:rPr>
        <w:t>Observation</w:t>
      </w:r>
      <w:r w:rsidR="009E1F68" w:rsidRPr="00C65F47">
        <w:rPr>
          <w:b/>
          <w:bCs/>
          <w:sz w:val="22"/>
          <w:szCs w:val="22"/>
        </w:rPr>
        <w:t xml:space="preserve"> </w:t>
      </w:r>
      <w:r w:rsidR="009E1F68">
        <w:rPr>
          <w:b/>
          <w:bCs/>
          <w:sz w:val="22"/>
          <w:szCs w:val="22"/>
        </w:rPr>
        <w:t>2</w:t>
      </w:r>
      <w:r w:rsidR="009E1F68" w:rsidRPr="00C65F47">
        <w:rPr>
          <w:b/>
          <w:bCs/>
          <w:sz w:val="22"/>
          <w:szCs w:val="22"/>
        </w:rPr>
        <w:t>:</w:t>
      </w:r>
      <w:r w:rsidR="009E1F68">
        <w:rPr>
          <w:b/>
          <w:bCs/>
          <w:sz w:val="22"/>
          <w:szCs w:val="22"/>
        </w:rPr>
        <w:t xml:space="preserve"> </w:t>
      </w:r>
      <w:r w:rsidR="00AC5763">
        <w:rPr>
          <w:b/>
          <w:bCs/>
          <w:sz w:val="22"/>
          <w:szCs w:val="22"/>
        </w:rPr>
        <w:t xml:space="preserve">Both autoencoders with </w:t>
      </w:r>
      <w:r w:rsidR="00AC5763" w:rsidRPr="009E1F68">
        <w:rPr>
          <w:b/>
          <w:bCs/>
          <w:sz w:val="22"/>
          <w:szCs w:val="22"/>
        </w:rPr>
        <w:t>raw channel matrix</w:t>
      </w:r>
      <w:r w:rsidR="00AC5763">
        <w:rPr>
          <w:b/>
          <w:bCs/>
          <w:sz w:val="22"/>
          <w:szCs w:val="22"/>
        </w:rPr>
        <w:t xml:space="preserve"> as input and autoencoders with </w:t>
      </w:r>
      <w:r w:rsidR="00AC5763" w:rsidRPr="009E1F68">
        <w:rPr>
          <w:b/>
          <w:bCs/>
          <w:sz w:val="22"/>
          <w:szCs w:val="22"/>
        </w:rPr>
        <w:t>eigenvector(s) of raw channel matrix</w:t>
      </w:r>
      <w:r w:rsidR="00AC5763">
        <w:rPr>
          <w:b/>
          <w:bCs/>
          <w:sz w:val="22"/>
          <w:szCs w:val="22"/>
        </w:rPr>
        <w:t xml:space="preserve"> as input </w:t>
      </w:r>
      <w:r>
        <w:rPr>
          <w:b/>
          <w:bCs/>
          <w:sz w:val="22"/>
          <w:szCs w:val="22"/>
        </w:rPr>
        <w:t>have been agreed to be</w:t>
      </w:r>
      <w:r w:rsidR="00AC5763">
        <w:rPr>
          <w:b/>
          <w:bCs/>
          <w:sz w:val="22"/>
          <w:szCs w:val="22"/>
        </w:rPr>
        <w:t xml:space="preserve"> evaluated.</w:t>
      </w:r>
    </w:p>
    <w:p w14:paraId="30FA127A" w14:textId="77777777" w:rsidR="00091DA2" w:rsidRDefault="00091DA2" w:rsidP="00091DA2">
      <w:pPr>
        <w:jc w:val="both"/>
        <w:rPr>
          <w:sz w:val="22"/>
          <w:szCs w:val="22"/>
        </w:rPr>
      </w:pPr>
      <w:r w:rsidRPr="007D66DA">
        <w:rPr>
          <w:sz w:val="22"/>
          <w:szCs w:val="22"/>
        </w:rPr>
        <w:t xml:space="preserve">For the evaluation of the AI/ML based CSI compression, </w:t>
      </w:r>
      <w:r>
        <w:rPr>
          <w:sz w:val="22"/>
          <w:szCs w:val="22"/>
        </w:rPr>
        <w:t>it is necessary to consider the</w:t>
      </w:r>
      <w:r w:rsidRPr="007D66DA">
        <w:rPr>
          <w:sz w:val="22"/>
          <w:szCs w:val="22"/>
        </w:rPr>
        <w:t xml:space="preserve"> specific quantization/dequantization method</w:t>
      </w:r>
      <w:r>
        <w:rPr>
          <w:sz w:val="22"/>
          <w:szCs w:val="22"/>
        </w:rPr>
        <w:t>. The training can be either q</w:t>
      </w:r>
      <w:r w:rsidRPr="003569F7">
        <w:rPr>
          <w:sz w:val="22"/>
          <w:szCs w:val="22"/>
        </w:rPr>
        <w:t>uantization</w:t>
      </w:r>
      <w:r>
        <w:rPr>
          <w:sz w:val="22"/>
          <w:szCs w:val="22"/>
        </w:rPr>
        <w:t xml:space="preserve"> </w:t>
      </w:r>
      <w:r w:rsidRPr="003569F7">
        <w:rPr>
          <w:sz w:val="22"/>
          <w:szCs w:val="22"/>
        </w:rPr>
        <w:t>aware</w:t>
      </w:r>
      <w:r>
        <w:rPr>
          <w:sz w:val="22"/>
          <w:szCs w:val="22"/>
        </w:rPr>
        <w:t xml:space="preserve"> or q</w:t>
      </w:r>
      <w:r w:rsidRPr="003569F7">
        <w:rPr>
          <w:sz w:val="22"/>
          <w:szCs w:val="22"/>
        </w:rPr>
        <w:t>uantization</w:t>
      </w:r>
      <w:r>
        <w:rPr>
          <w:sz w:val="22"/>
          <w:szCs w:val="22"/>
        </w:rPr>
        <w:t xml:space="preserve"> non-</w:t>
      </w:r>
      <w:r w:rsidRPr="003569F7">
        <w:rPr>
          <w:sz w:val="22"/>
          <w:szCs w:val="22"/>
        </w:rPr>
        <w:t>aware</w:t>
      </w:r>
      <w:r>
        <w:rPr>
          <w:sz w:val="22"/>
          <w:szCs w:val="22"/>
        </w:rPr>
        <w:t>. In q</w:t>
      </w:r>
      <w:r w:rsidRPr="00486054">
        <w:rPr>
          <w:sz w:val="22"/>
          <w:szCs w:val="22"/>
        </w:rPr>
        <w:t>uantization non-aware training, the float-format variables are directly passed from CSI generation part to CSI reconstruction part during the training</w:t>
      </w:r>
      <w:r>
        <w:rPr>
          <w:sz w:val="22"/>
          <w:szCs w:val="22"/>
        </w:rPr>
        <w:t>, and f</w:t>
      </w:r>
      <w:r w:rsidRPr="00486054">
        <w:rPr>
          <w:sz w:val="22"/>
          <w:szCs w:val="22"/>
        </w:rPr>
        <w:t xml:space="preserve">ixed/pre-configured quantization method/parameters </w:t>
      </w:r>
      <w:r>
        <w:rPr>
          <w:sz w:val="22"/>
          <w:szCs w:val="22"/>
        </w:rPr>
        <w:t>are</w:t>
      </w:r>
      <w:r w:rsidRPr="00486054">
        <w:rPr>
          <w:sz w:val="22"/>
          <w:szCs w:val="22"/>
        </w:rPr>
        <w:t xml:space="preserve"> applied for the inference phase</w:t>
      </w:r>
      <w:r>
        <w:rPr>
          <w:sz w:val="22"/>
          <w:szCs w:val="22"/>
        </w:rPr>
        <w:t>. In q</w:t>
      </w:r>
      <w:r w:rsidRPr="003569F7">
        <w:rPr>
          <w:sz w:val="22"/>
          <w:szCs w:val="22"/>
        </w:rPr>
        <w:t>uantization aware training, quantization/dequantization is involved in the training process</w:t>
      </w:r>
      <w:r>
        <w:rPr>
          <w:sz w:val="22"/>
          <w:szCs w:val="22"/>
        </w:rPr>
        <w:t>. As one example, f</w:t>
      </w:r>
      <w:r w:rsidRPr="00486054">
        <w:rPr>
          <w:sz w:val="22"/>
          <w:szCs w:val="22"/>
        </w:rPr>
        <w:t>ixed/pre-configured quantization method/parameters are applied during the training phase</w:t>
      </w:r>
      <w:r>
        <w:rPr>
          <w:sz w:val="22"/>
          <w:szCs w:val="22"/>
        </w:rPr>
        <w:t>, and</w:t>
      </w:r>
      <w:r w:rsidRPr="00486054">
        <w:rPr>
          <w:sz w:val="22"/>
          <w:szCs w:val="22"/>
        </w:rPr>
        <w:t xml:space="preserve"> the same quantization codebook is applied for the inference phase</w:t>
      </w:r>
      <w:r>
        <w:rPr>
          <w:sz w:val="22"/>
          <w:szCs w:val="22"/>
        </w:rPr>
        <w:t>. As another example, t</w:t>
      </w:r>
      <w:r w:rsidRPr="00486054">
        <w:rPr>
          <w:sz w:val="22"/>
          <w:szCs w:val="22"/>
        </w:rPr>
        <w:t xml:space="preserve">he quantization method/parameters are </w:t>
      </w:r>
      <w:r w:rsidRPr="00486054">
        <w:rPr>
          <w:sz w:val="22"/>
          <w:szCs w:val="22"/>
        </w:rPr>
        <w:lastRenderedPageBreak/>
        <w:t>updated together with the AI/ML models during the training; when training is finished, the final quantization codebook is applied for the inference phase</w:t>
      </w:r>
      <w:r>
        <w:rPr>
          <w:sz w:val="22"/>
          <w:szCs w:val="22"/>
        </w:rPr>
        <w:t>.</w:t>
      </w:r>
    </w:p>
    <w:p w14:paraId="04A3A0B3" w14:textId="77777777" w:rsidR="00091DA2" w:rsidRPr="003569F7" w:rsidRDefault="00091DA2" w:rsidP="00091DA2">
      <w:pPr>
        <w:jc w:val="both"/>
        <w:rPr>
          <w:sz w:val="22"/>
          <w:szCs w:val="22"/>
        </w:rPr>
      </w:pPr>
      <w:r>
        <w:rPr>
          <w:sz w:val="22"/>
          <w:szCs w:val="22"/>
        </w:rPr>
        <w:t xml:space="preserve">In addition, quantization methods (e.g., </w:t>
      </w:r>
      <w:r w:rsidRPr="003569F7">
        <w:rPr>
          <w:sz w:val="22"/>
          <w:szCs w:val="22"/>
        </w:rPr>
        <w:t>uniform vs</w:t>
      </w:r>
      <w:r>
        <w:rPr>
          <w:sz w:val="22"/>
          <w:szCs w:val="22"/>
        </w:rPr>
        <w:t>.</w:t>
      </w:r>
      <w:r w:rsidRPr="003569F7">
        <w:rPr>
          <w:sz w:val="22"/>
          <w:szCs w:val="22"/>
        </w:rPr>
        <w:t xml:space="preserve"> non-uniform quantization, scalar v</w:t>
      </w:r>
      <w:r>
        <w:rPr>
          <w:sz w:val="22"/>
          <w:szCs w:val="22"/>
        </w:rPr>
        <w:t>s.</w:t>
      </w:r>
      <w:r w:rsidRPr="003569F7">
        <w:rPr>
          <w:sz w:val="22"/>
          <w:szCs w:val="22"/>
        </w:rPr>
        <w:t xml:space="preserve"> vector quantization</w:t>
      </w:r>
      <w:r>
        <w:rPr>
          <w:sz w:val="22"/>
          <w:szCs w:val="22"/>
        </w:rPr>
        <w:t>) and</w:t>
      </w:r>
      <w:r w:rsidRPr="003569F7">
        <w:rPr>
          <w:sz w:val="22"/>
          <w:szCs w:val="22"/>
        </w:rPr>
        <w:t xml:space="preserve"> </w:t>
      </w:r>
      <w:r>
        <w:rPr>
          <w:sz w:val="22"/>
          <w:szCs w:val="22"/>
        </w:rPr>
        <w:t>their</w:t>
      </w:r>
      <w:r w:rsidRPr="003569F7">
        <w:rPr>
          <w:sz w:val="22"/>
          <w:szCs w:val="22"/>
        </w:rPr>
        <w:t xml:space="preserve"> associated parameters</w:t>
      </w:r>
      <w:r>
        <w:rPr>
          <w:sz w:val="22"/>
          <w:szCs w:val="22"/>
        </w:rPr>
        <w:t xml:space="preserve"> (</w:t>
      </w:r>
      <w:r w:rsidRPr="003569F7">
        <w:rPr>
          <w:sz w:val="22"/>
          <w:szCs w:val="22"/>
        </w:rPr>
        <w:t>e.g., quantization resolution</w:t>
      </w:r>
      <w:r>
        <w:rPr>
          <w:sz w:val="22"/>
          <w:szCs w:val="22"/>
        </w:rPr>
        <w:t xml:space="preserve">) need to be investigated. </w:t>
      </w:r>
    </w:p>
    <w:p w14:paraId="1458A65B" w14:textId="45B31971" w:rsidR="00091DA2" w:rsidRDefault="00091DA2" w:rsidP="00091DA2">
      <w:pPr>
        <w:jc w:val="both"/>
        <w:rPr>
          <w:sz w:val="22"/>
          <w:szCs w:val="22"/>
        </w:rPr>
      </w:pPr>
      <w:r>
        <w:rPr>
          <w:sz w:val="22"/>
          <w:szCs w:val="22"/>
        </w:rPr>
        <w:t>F</w:t>
      </w:r>
      <w:r w:rsidRPr="003569F7">
        <w:rPr>
          <w:sz w:val="22"/>
          <w:szCs w:val="22"/>
        </w:rPr>
        <w:t xml:space="preserve">or evaluating the performance impact of ground-truth quantization in the CSI compression, </w:t>
      </w:r>
      <w:r>
        <w:rPr>
          <w:sz w:val="22"/>
          <w:szCs w:val="22"/>
        </w:rPr>
        <w:t xml:space="preserve">it is necessary to study </w:t>
      </w:r>
      <w:r w:rsidRPr="003569F7">
        <w:rPr>
          <w:sz w:val="22"/>
          <w:szCs w:val="22"/>
        </w:rPr>
        <w:t>high resolution quantization methods for ground-truth CSI</w:t>
      </w:r>
      <w:r>
        <w:rPr>
          <w:sz w:val="22"/>
          <w:szCs w:val="22"/>
        </w:rPr>
        <w:t>. Options include h</w:t>
      </w:r>
      <w:r w:rsidRPr="003569F7">
        <w:rPr>
          <w:sz w:val="22"/>
          <w:szCs w:val="22"/>
        </w:rPr>
        <w:t>igh resolution scalar quantization</w:t>
      </w:r>
      <w:r>
        <w:rPr>
          <w:sz w:val="22"/>
          <w:szCs w:val="22"/>
        </w:rPr>
        <w:t xml:space="preserve"> (</w:t>
      </w:r>
      <w:r w:rsidRPr="003569F7">
        <w:rPr>
          <w:sz w:val="22"/>
          <w:szCs w:val="22"/>
        </w:rPr>
        <w:t>e.g., Float32, Float16</w:t>
      </w:r>
      <w:r>
        <w:rPr>
          <w:sz w:val="22"/>
          <w:szCs w:val="22"/>
        </w:rPr>
        <w:t>), h</w:t>
      </w:r>
      <w:r w:rsidRPr="003569F7">
        <w:rPr>
          <w:sz w:val="22"/>
          <w:szCs w:val="22"/>
        </w:rPr>
        <w:t>igh resolution codebook quantization</w:t>
      </w:r>
      <w:r>
        <w:rPr>
          <w:sz w:val="22"/>
          <w:szCs w:val="22"/>
        </w:rPr>
        <w:t xml:space="preserve"> (</w:t>
      </w:r>
      <w:r w:rsidRPr="003569F7">
        <w:rPr>
          <w:sz w:val="22"/>
          <w:szCs w:val="22"/>
        </w:rPr>
        <w:t>e.g., R</w:t>
      </w:r>
      <w:r>
        <w:rPr>
          <w:sz w:val="22"/>
          <w:szCs w:val="22"/>
        </w:rPr>
        <w:t>el-</w:t>
      </w:r>
      <w:r w:rsidRPr="003569F7">
        <w:rPr>
          <w:sz w:val="22"/>
          <w:szCs w:val="22"/>
        </w:rPr>
        <w:t>16 Type II-like method with new parameters</w:t>
      </w:r>
      <w:r>
        <w:rPr>
          <w:sz w:val="22"/>
          <w:szCs w:val="22"/>
        </w:rPr>
        <w:t xml:space="preserve">), etc. </w:t>
      </w:r>
      <w:r w:rsidRPr="003569F7">
        <w:rPr>
          <w:sz w:val="22"/>
          <w:szCs w:val="22"/>
        </w:rPr>
        <w:t xml:space="preserve">For </w:t>
      </w:r>
      <w:r>
        <w:rPr>
          <w:sz w:val="22"/>
          <w:szCs w:val="22"/>
        </w:rPr>
        <w:t>this evaluation</w:t>
      </w:r>
      <w:r w:rsidRPr="003569F7">
        <w:rPr>
          <w:sz w:val="22"/>
          <w:szCs w:val="22"/>
        </w:rPr>
        <w:t xml:space="preserve">, Float32 </w:t>
      </w:r>
      <w:r>
        <w:rPr>
          <w:sz w:val="22"/>
          <w:szCs w:val="22"/>
        </w:rPr>
        <w:t>can be</w:t>
      </w:r>
      <w:r w:rsidRPr="003569F7">
        <w:rPr>
          <w:sz w:val="22"/>
          <w:szCs w:val="22"/>
        </w:rPr>
        <w:t xml:space="preserve"> adopted as the baseline/upper-bound of performance comparison.</w:t>
      </w:r>
      <w:r>
        <w:rPr>
          <w:sz w:val="22"/>
          <w:szCs w:val="22"/>
        </w:rPr>
        <w:t xml:space="preserve"> I</w:t>
      </w:r>
      <w:r w:rsidRPr="007D66DA">
        <w:rPr>
          <w:sz w:val="22"/>
          <w:szCs w:val="22"/>
        </w:rPr>
        <w:t>f R</w:t>
      </w:r>
      <w:r>
        <w:rPr>
          <w:sz w:val="22"/>
          <w:szCs w:val="22"/>
        </w:rPr>
        <w:t>el-</w:t>
      </w:r>
      <w:r w:rsidRPr="007D66DA">
        <w:rPr>
          <w:sz w:val="22"/>
          <w:szCs w:val="22"/>
        </w:rPr>
        <w:t>16 Type II-like method is considered,</w:t>
      </w:r>
      <w:r>
        <w:rPr>
          <w:sz w:val="22"/>
          <w:szCs w:val="22"/>
        </w:rPr>
        <w:t xml:space="preserve"> it is necessary to study</w:t>
      </w:r>
      <w:r w:rsidRPr="007D66DA">
        <w:rPr>
          <w:sz w:val="22"/>
          <w:szCs w:val="22"/>
        </w:rPr>
        <w:t xml:space="preserve"> the R</w:t>
      </w:r>
      <w:r>
        <w:rPr>
          <w:sz w:val="22"/>
          <w:szCs w:val="22"/>
        </w:rPr>
        <w:t>el-</w:t>
      </w:r>
      <w:r w:rsidRPr="007D66DA">
        <w:rPr>
          <w:sz w:val="22"/>
          <w:szCs w:val="22"/>
        </w:rPr>
        <w:t>16 Type II parameters with specified or new/larger values to achieve higher resolution of the ground-truth CSI labels.</w:t>
      </w:r>
    </w:p>
    <w:p w14:paraId="02E3EBAE" w14:textId="6A840395" w:rsidR="00B70310" w:rsidRPr="00B70310" w:rsidRDefault="00B70310" w:rsidP="00091DA2">
      <w:pPr>
        <w:jc w:val="both"/>
        <w:rPr>
          <w:b/>
          <w:bCs/>
          <w:sz w:val="22"/>
          <w:szCs w:val="22"/>
        </w:rPr>
      </w:pPr>
      <w:r>
        <w:rPr>
          <w:b/>
          <w:bCs/>
          <w:sz w:val="22"/>
          <w:szCs w:val="22"/>
        </w:rPr>
        <w:t>Observation</w:t>
      </w:r>
      <w:r w:rsidRPr="00C65F47">
        <w:rPr>
          <w:b/>
          <w:bCs/>
          <w:sz w:val="22"/>
          <w:szCs w:val="22"/>
        </w:rPr>
        <w:t xml:space="preserve"> </w:t>
      </w:r>
      <w:r>
        <w:rPr>
          <w:b/>
          <w:bCs/>
          <w:sz w:val="22"/>
          <w:szCs w:val="22"/>
        </w:rPr>
        <w:t>3</w:t>
      </w:r>
      <w:r w:rsidRPr="00C65F47">
        <w:rPr>
          <w:b/>
          <w:bCs/>
          <w:sz w:val="22"/>
          <w:szCs w:val="22"/>
        </w:rPr>
        <w:t>:</w:t>
      </w:r>
      <w:r>
        <w:rPr>
          <w:b/>
          <w:bCs/>
          <w:sz w:val="22"/>
          <w:szCs w:val="22"/>
        </w:rPr>
        <w:t xml:space="preserve"> Both quantization aware training and quantization non-aware training have been agreed to be evaluated for AI/ML based CSI compression.</w:t>
      </w:r>
    </w:p>
    <w:p w14:paraId="16A9F998" w14:textId="5C7C038A" w:rsidR="00F16841" w:rsidRPr="00695138" w:rsidRDefault="00F16841" w:rsidP="00F16841">
      <w:pPr>
        <w:jc w:val="both"/>
        <w:rPr>
          <w:sz w:val="22"/>
          <w:szCs w:val="22"/>
          <w:lang w:val="en-US" w:eastAsia="ja-JP"/>
        </w:rPr>
      </w:pPr>
      <w:r>
        <w:rPr>
          <w:sz w:val="22"/>
          <w:szCs w:val="22"/>
          <w:lang w:val="en-US" w:eastAsia="ja-JP"/>
        </w:rPr>
        <w:t xml:space="preserve">For autoencoder based CSI feedback, one important question is how to train an autoencoder model for deployment. There are different training options that have </w:t>
      </w:r>
      <w:r w:rsidRPr="003A2E45">
        <w:rPr>
          <w:sz w:val="22"/>
          <w:szCs w:val="22"/>
          <w:lang w:val="en-US" w:eastAsia="ja-JP"/>
        </w:rPr>
        <w:t xml:space="preserve">various levels of collaboration between UE and </w:t>
      </w:r>
      <w:proofErr w:type="spellStart"/>
      <w:r w:rsidRPr="003A2E45">
        <w:rPr>
          <w:sz w:val="22"/>
          <w:szCs w:val="22"/>
          <w:lang w:val="en-US" w:eastAsia="ja-JP"/>
        </w:rPr>
        <w:t>gNB</w:t>
      </w:r>
      <w:proofErr w:type="spellEnd"/>
      <w:r w:rsidRPr="00695138">
        <w:rPr>
          <w:sz w:val="22"/>
          <w:szCs w:val="22"/>
          <w:lang w:val="en-US" w:eastAsia="ja-JP"/>
        </w:rPr>
        <w:t>:</w:t>
      </w:r>
    </w:p>
    <w:p w14:paraId="11D8FEFC" w14:textId="77777777" w:rsidR="00F16841" w:rsidRPr="00695138" w:rsidRDefault="00F16841" w:rsidP="00F16841">
      <w:pPr>
        <w:pStyle w:val="ListParagraph"/>
        <w:numPr>
          <w:ilvl w:val="0"/>
          <w:numId w:val="29"/>
        </w:numPr>
        <w:jc w:val="both"/>
        <w:rPr>
          <w:sz w:val="22"/>
          <w:szCs w:val="22"/>
          <w:lang w:val="en-US" w:eastAsia="ja-JP"/>
        </w:rPr>
      </w:pPr>
      <w:r w:rsidRPr="00695138">
        <w:rPr>
          <w:sz w:val="22"/>
          <w:szCs w:val="22"/>
          <w:lang w:val="en-US" w:eastAsia="ja-JP"/>
        </w:rPr>
        <w:t>Type 1: Joint training of the two-sided model at a single side/entity, e.g., UE-</w:t>
      </w:r>
      <w:proofErr w:type="gramStart"/>
      <w:r w:rsidRPr="00695138">
        <w:rPr>
          <w:sz w:val="22"/>
          <w:szCs w:val="22"/>
          <w:lang w:val="en-US" w:eastAsia="ja-JP"/>
        </w:rPr>
        <w:t>sided</w:t>
      </w:r>
      <w:proofErr w:type="gramEnd"/>
      <w:r w:rsidRPr="00695138">
        <w:rPr>
          <w:sz w:val="22"/>
          <w:szCs w:val="22"/>
          <w:lang w:val="en-US" w:eastAsia="ja-JP"/>
        </w:rPr>
        <w:t xml:space="preserve"> or Network-sided.</w:t>
      </w:r>
    </w:p>
    <w:p w14:paraId="4CBAB6F4" w14:textId="77777777" w:rsidR="00F16841" w:rsidRPr="00695138" w:rsidRDefault="00F16841" w:rsidP="00F16841">
      <w:pPr>
        <w:pStyle w:val="ListParagraph"/>
        <w:numPr>
          <w:ilvl w:val="0"/>
          <w:numId w:val="29"/>
        </w:numPr>
        <w:jc w:val="both"/>
        <w:rPr>
          <w:sz w:val="22"/>
          <w:szCs w:val="22"/>
          <w:lang w:val="en-US" w:eastAsia="ja-JP"/>
        </w:rPr>
      </w:pPr>
      <w:r w:rsidRPr="00695138">
        <w:rPr>
          <w:sz w:val="22"/>
          <w:szCs w:val="22"/>
          <w:lang w:val="en-US" w:eastAsia="ja-JP"/>
        </w:rPr>
        <w:t>Type 2: Joint training of the two-sided model at network side and UE side, respectively.</w:t>
      </w:r>
    </w:p>
    <w:p w14:paraId="32098B54" w14:textId="77777777" w:rsidR="00F16841" w:rsidRDefault="00F16841" w:rsidP="00F16841">
      <w:pPr>
        <w:pStyle w:val="ListParagraph"/>
        <w:numPr>
          <w:ilvl w:val="0"/>
          <w:numId w:val="29"/>
        </w:numPr>
        <w:jc w:val="both"/>
        <w:rPr>
          <w:sz w:val="22"/>
          <w:szCs w:val="22"/>
          <w:lang w:val="en-US" w:eastAsia="ja-JP"/>
        </w:rPr>
      </w:pPr>
      <w:r w:rsidRPr="00695138">
        <w:rPr>
          <w:sz w:val="22"/>
          <w:szCs w:val="22"/>
          <w:lang w:val="en-US" w:eastAsia="ja-JP"/>
        </w:rPr>
        <w:t>Type 3: Separate training at network side and UE side, where the UE-side CSI generation part and the network-side CSI reconstruction part are trained by UE side and network side, respectively.</w:t>
      </w:r>
    </w:p>
    <w:p w14:paraId="3332E371" w14:textId="77777777" w:rsidR="00F16841" w:rsidRDefault="00F16841" w:rsidP="00F16841">
      <w:pPr>
        <w:jc w:val="both"/>
        <w:rPr>
          <w:sz w:val="22"/>
          <w:szCs w:val="22"/>
          <w:lang w:val="en-US" w:eastAsia="ja-JP"/>
        </w:rPr>
      </w:pPr>
      <w:r>
        <w:rPr>
          <w:sz w:val="22"/>
          <w:szCs w:val="22"/>
          <w:lang w:val="en-US" w:eastAsia="ja-JP"/>
        </w:rPr>
        <w:t xml:space="preserve">Figure 2 illustrates Type-1 training. In this case, </w:t>
      </w:r>
      <w:r w:rsidRPr="009C0BD5">
        <w:rPr>
          <w:sz w:val="22"/>
          <w:szCs w:val="22"/>
          <w:lang w:val="en-US" w:eastAsia="ja-JP"/>
        </w:rPr>
        <w:t>joint training</w:t>
      </w:r>
      <w:r>
        <w:rPr>
          <w:sz w:val="22"/>
          <w:szCs w:val="22"/>
          <w:lang w:val="en-US" w:eastAsia="ja-JP"/>
        </w:rPr>
        <w:t xml:space="preserve"> is performed</w:t>
      </w:r>
      <w:r w:rsidRPr="009C0BD5">
        <w:rPr>
          <w:sz w:val="22"/>
          <w:szCs w:val="22"/>
          <w:lang w:val="en-US" w:eastAsia="ja-JP"/>
        </w:rPr>
        <w:t xml:space="preserve"> at a single entity in a single training session. This entity can be at the network or UE side. For example, if the training is done at the network side, the network can transfer the encoder model to the UE</w:t>
      </w:r>
      <w:r>
        <w:rPr>
          <w:sz w:val="22"/>
          <w:szCs w:val="22"/>
          <w:lang w:val="en-US" w:eastAsia="ja-JP"/>
        </w:rPr>
        <w:t>, and vice versa.</w:t>
      </w:r>
    </w:p>
    <w:p w14:paraId="424C3C4B" w14:textId="77777777" w:rsidR="00F16841" w:rsidRPr="009C0BD5" w:rsidRDefault="00F16841" w:rsidP="00F16841">
      <w:pPr>
        <w:jc w:val="both"/>
        <w:rPr>
          <w:sz w:val="22"/>
          <w:szCs w:val="22"/>
          <w:lang w:val="en-US" w:eastAsia="ja-JP"/>
        </w:rPr>
      </w:pPr>
    </w:p>
    <w:p w14:paraId="01B1E5B6" w14:textId="77777777" w:rsidR="00F16841" w:rsidRDefault="00F16841" w:rsidP="00F16841">
      <w:pPr>
        <w:spacing w:line="256" w:lineRule="auto"/>
        <w:jc w:val="center"/>
        <w:rPr>
          <w:rFonts w:eastAsia="Malgun Gothic"/>
        </w:rPr>
      </w:pPr>
      <w:r>
        <w:rPr>
          <w:noProof/>
        </w:rPr>
        <w:drawing>
          <wp:inline distT="0" distB="0" distL="0" distR="0" wp14:anchorId="3F5D25B4" wp14:editId="737C3BE9">
            <wp:extent cx="4038600" cy="1588257"/>
            <wp:effectExtent l="0" t="0" r="0" b="0"/>
            <wp:docPr id="4" name="Picture 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logo&#10;&#10;Description automatically generated"/>
                    <pic:cNvPicPr/>
                  </pic:nvPicPr>
                  <pic:blipFill>
                    <a:blip r:embed="rId11"/>
                    <a:stretch>
                      <a:fillRect/>
                    </a:stretch>
                  </pic:blipFill>
                  <pic:spPr>
                    <a:xfrm>
                      <a:off x="0" y="0"/>
                      <a:ext cx="4057957" cy="1595870"/>
                    </a:xfrm>
                    <a:prstGeom prst="rect">
                      <a:avLst/>
                    </a:prstGeom>
                  </pic:spPr>
                </pic:pic>
              </a:graphicData>
            </a:graphic>
          </wp:inline>
        </w:drawing>
      </w:r>
    </w:p>
    <w:p w14:paraId="20C63024" w14:textId="012B5D29" w:rsidR="00F16841" w:rsidRDefault="00F16841" w:rsidP="00F16841">
      <w:pPr>
        <w:pStyle w:val="Caption"/>
        <w:jc w:val="center"/>
      </w:pPr>
      <w:r>
        <w:t xml:space="preserve">Figure </w:t>
      </w:r>
      <w:r>
        <w:fldChar w:fldCharType="begin"/>
      </w:r>
      <w:r>
        <w:instrText xml:space="preserve"> SEQ Figure \* ARABIC </w:instrText>
      </w:r>
      <w:r>
        <w:fldChar w:fldCharType="separate"/>
      </w:r>
      <w:r w:rsidR="00324666">
        <w:rPr>
          <w:noProof/>
        </w:rPr>
        <w:t>1</w:t>
      </w:r>
      <w:r>
        <w:fldChar w:fldCharType="end"/>
      </w:r>
      <w:r>
        <w:t xml:space="preserve">: </w:t>
      </w:r>
      <w:r w:rsidRPr="009C0BD5">
        <w:t>Joint training of the two-sided model at a single side/entity, e.g., UE-</w:t>
      </w:r>
      <w:proofErr w:type="gramStart"/>
      <w:r w:rsidRPr="009C0BD5">
        <w:t>sided</w:t>
      </w:r>
      <w:proofErr w:type="gramEnd"/>
      <w:r w:rsidRPr="009C0BD5">
        <w:t xml:space="preserve"> or Network-sided.</w:t>
      </w:r>
    </w:p>
    <w:p w14:paraId="6E319152" w14:textId="77777777" w:rsidR="00F16841" w:rsidRDefault="00F16841" w:rsidP="00F16841">
      <w:pPr>
        <w:jc w:val="both"/>
        <w:rPr>
          <w:sz w:val="22"/>
          <w:szCs w:val="22"/>
          <w:lang w:val="en-US" w:eastAsia="ja-JP"/>
        </w:rPr>
      </w:pPr>
      <w:r>
        <w:rPr>
          <w:sz w:val="22"/>
          <w:szCs w:val="22"/>
          <w:lang w:val="en-US" w:eastAsia="ja-JP"/>
        </w:rPr>
        <w:t xml:space="preserve">Figure 3 illustrates Type-2 training. In this case, </w:t>
      </w:r>
      <w:r w:rsidRPr="006E7064">
        <w:rPr>
          <w:sz w:val="22"/>
          <w:szCs w:val="22"/>
          <w:lang w:val="en-US" w:eastAsia="ja-JP"/>
        </w:rPr>
        <w:t>joint training</w:t>
      </w:r>
      <w:r>
        <w:rPr>
          <w:sz w:val="22"/>
          <w:szCs w:val="22"/>
          <w:lang w:val="en-US" w:eastAsia="ja-JP"/>
        </w:rPr>
        <w:t xml:space="preserve"> is performed</w:t>
      </w:r>
      <w:r w:rsidRPr="006E7064">
        <w:rPr>
          <w:sz w:val="22"/>
          <w:szCs w:val="22"/>
          <w:lang w:val="en-US" w:eastAsia="ja-JP"/>
        </w:rPr>
        <w:t xml:space="preserve"> at two sides in a single training session. </w:t>
      </w:r>
      <w:r>
        <w:rPr>
          <w:sz w:val="22"/>
          <w:szCs w:val="22"/>
          <w:lang w:val="en-US" w:eastAsia="ja-JP"/>
        </w:rPr>
        <w:t>T</w:t>
      </w:r>
      <w:r w:rsidRPr="006E7064">
        <w:rPr>
          <w:sz w:val="22"/>
          <w:szCs w:val="22"/>
          <w:lang w:val="en-US" w:eastAsia="ja-JP"/>
        </w:rPr>
        <w:t xml:space="preserve">he encoder model and decoder model are trained at UE side and at </w:t>
      </w:r>
      <w:r>
        <w:rPr>
          <w:sz w:val="22"/>
          <w:szCs w:val="22"/>
          <w:lang w:val="en-US" w:eastAsia="ja-JP"/>
        </w:rPr>
        <w:t>network</w:t>
      </w:r>
      <w:r w:rsidRPr="006E7064">
        <w:rPr>
          <w:sz w:val="22"/>
          <w:szCs w:val="22"/>
          <w:lang w:val="en-US" w:eastAsia="ja-JP"/>
        </w:rPr>
        <w:t xml:space="preserve"> side, respectively. But the models are jointly trained in the same loop for forward propagation and backward propagation, by exchanging forward activation and backward gradient between UE</w:t>
      </w:r>
      <w:r>
        <w:rPr>
          <w:sz w:val="22"/>
          <w:szCs w:val="22"/>
          <w:lang w:val="en-US" w:eastAsia="ja-JP"/>
        </w:rPr>
        <w:t>-side entity and network-side entity</w:t>
      </w:r>
      <w:r w:rsidRPr="006E7064">
        <w:rPr>
          <w:sz w:val="22"/>
          <w:szCs w:val="22"/>
          <w:lang w:val="en-US" w:eastAsia="ja-JP"/>
        </w:rPr>
        <w:t>.</w:t>
      </w:r>
    </w:p>
    <w:p w14:paraId="7EA0E920" w14:textId="77777777" w:rsidR="00F16841" w:rsidRDefault="00F16841" w:rsidP="00F16841">
      <w:pPr>
        <w:jc w:val="both"/>
        <w:rPr>
          <w:sz w:val="22"/>
          <w:szCs w:val="22"/>
          <w:lang w:val="en-US" w:eastAsia="ja-JP"/>
        </w:rPr>
      </w:pPr>
      <w:r>
        <w:rPr>
          <w:sz w:val="22"/>
          <w:szCs w:val="22"/>
          <w:lang w:val="en-US" w:eastAsia="ja-JP"/>
        </w:rPr>
        <w:lastRenderedPageBreak/>
        <w:t xml:space="preserve">As an example, Type-2 training procedure may go as follows. For each forward propagation and backward propagation loop (assuming that the </w:t>
      </w:r>
      <w:r w:rsidRPr="00AB2EA3">
        <w:rPr>
          <w:rFonts w:hint="eastAsia"/>
          <w:sz w:val="22"/>
          <w:szCs w:val="22"/>
          <w:lang w:val="en-US" w:eastAsia="ja-JP"/>
        </w:rPr>
        <w:t xml:space="preserve">dataset between UE side and </w:t>
      </w:r>
      <w:r>
        <w:rPr>
          <w:sz w:val="22"/>
          <w:szCs w:val="22"/>
          <w:lang w:val="en-US" w:eastAsia="ja-JP"/>
        </w:rPr>
        <w:t>network</w:t>
      </w:r>
      <w:r w:rsidRPr="00AB2EA3">
        <w:rPr>
          <w:rFonts w:hint="eastAsia"/>
          <w:sz w:val="22"/>
          <w:szCs w:val="22"/>
          <w:lang w:val="en-US" w:eastAsia="ja-JP"/>
        </w:rPr>
        <w:t xml:space="preserve"> side is aligned</w:t>
      </w:r>
      <w:r>
        <w:rPr>
          <w:sz w:val="22"/>
          <w:szCs w:val="22"/>
          <w:lang w:val="en-US" w:eastAsia="ja-JP"/>
        </w:rPr>
        <w:t>):</w:t>
      </w:r>
    </w:p>
    <w:p w14:paraId="7E1C7804" w14:textId="77777777" w:rsidR="00F16841" w:rsidRPr="00AB2EA3" w:rsidRDefault="00F16841" w:rsidP="00F16841">
      <w:pPr>
        <w:pStyle w:val="ListParagraph"/>
        <w:numPr>
          <w:ilvl w:val="0"/>
          <w:numId w:val="30"/>
        </w:numPr>
        <w:jc w:val="both"/>
        <w:rPr>
          <w:sz w:val="22"/>
          <w:szCs w:val="22"/>
          <w:lang w:val="en-US" w:eastAsia="ja-JP"/>
        </w:rPr>
      </w:pPr>
      <w:r w:rsidRPr="00AB2EA3">
        <w:rPr>
          <w:rFonts w:hint="eastAsia"/>
          <w:sz w:val="22"/>
          <w:szCs w:val="22"/>
          <w:lang w:val="en-US" w:eastAsia="ja-JP"/>
        </w:rPr>
        <w:t xml:space="preserve">Step 1: UE side generates the </w:t>
      </w:r>
      <w:r>
        <w:rPr>
          <w:sz w:val="22"/>
          <w:szCs w:val="22"/>
          <w:lang w:val="en-US" w:eastAsia="ja-JP"/>
        </w:rPr>
        <w:t>forward propagation</w:t>
      </w:r>
      <w:r w:rsidRPr="00AB2EA3">
        <w:rPr>
          <w:rFonts w:hint="eastAsia"/>
          <w:sz w:val="22"/>
          <w:szCs w:val="22"/>
          <w:lang w:val="en-US" w:eastAsia="ja-JP"/>
        </w:rPr>
        <w:t xml:space="preserve"> results (i.e., CSI feedback) based on the data samples, and sends the </w:t>
      </w:r>
      <w:r>
        <w:rPr>
          <w:sz w:val="22"/>
          <w:szCs w:val="22"/>
          <w:lang w:val="en-US" w:eastAsia="ja-JP"/>
        </w:rPr>
        <w:t>forward propagation</w:t>
      </w:r>
      <w:r w:rsidRPr="00AB2EA3">
        <w:rPr>
          <w:rFonts w:hint="eastAsia"/>
          <w:sz w:val="22"/>
          <w:szCs w:val="22"/>
          <w:lang w:val="en-US" w:eastAsia="ja-JP"/>
        </w:rPr>
        <w:t xml:space="preserve"> results to </w:t>
      </w:r>
      <w:r>
        <w:rPr>
          <w:sz w:val="22"/>
          <w:szCs w:val="22"/>
          <w:lang w:val="en-US" w:eastAsia="ja-JP"/>
        </w:rPr>
        <w:t>network</w:t>
      </w:r>
      <w:r w:rsidRPr="00AB2EA3">
        <w:rPr>
          <w:rFonts w:hint="eastAsia"/>
          <w:sz w:val="22"/>
          <w:szCs w:val="22"/>
          <w:lang w:val="en-US" w:eastAsia="ja-JP"/>
        </w:rPr>
        <w:t xml:space="preserve"> side</w:t>
      </w:r>
      <w:r>
        <w:rPr>
          <w:sz w:val="22"/>
          <w:szCs w:val="22"/>
          <w:lang w:val="en-US" w:eastAsia="ja-JP"/>
        </w:rPr>
        <w:t>.</w:t>
      </w:r>
    </w:p>
    <w:p w14:paraId="25353A59" w14:textId="77777777" w:rsidR="00F16841" w:rsidRPr="00AB2EA3" w:rsidRDefault="00F16841" w:rsidP="00F16841">
      <w:pPr>
        <w:pStyle w:val="ListParagraph"/>
        <w:numPr>
          <w:ilvl w:val="0"/>
          <w:numId w:val="30"/>
        </w:numPr>
        <w:jc w:val="both"/>
        <w:rPr>
          <w:sz w:val="22"/>
          <w:szCs w:val="22"/>
          <w:lang w:val="en-US" w:eastAsia="ja-JP"/>
        </w:rPr>
      </w:pPr>
      <w:r w:rsidRPr="00AB2EA3">
        <w:rPr>
          <w:rFonts w:hint="eastAsia"/>
          <w:sz w:val="22"/>
          <w:szCs w:val="22"/>
          <w:lang w:val="en-US" w:eastAsia="ja-JP"/>
        </w:rPr>
        <w:t>Step 2: N</w:t>
      </w:r>
      <w:r>
        <w:rPr>
          <w:sz w:val="22"/>
          <w:szCs w:val="22"/>
          <w:lang w:val="en-US" w:eastAsia="ja-JP"/>
        </w:rPr>
        <w:t>etwork</w:t>
      </w:r>
      <w:r w:rsidRPr="00AB2EA3">
        <w:rPr>
          <w:rFonts w:hint="eastAsia"/>
          <w:sz w:val="22"/>
          <w:szCs w:val="22"/>
          <w:lang w:val="en-US" w:eastAsia="ja-JP"/>
        </w:rPr>
        <w:t xml:space="preserve"> side reconstructs the CSI based on </w:t>
      </w:r>
      <w:r>
        <w:rPr>
          <w:sz w:val="22"/>
          <w:szCs w:val="22"/>
          <w:lang w:val="en-US" w:eastAsia="ja-JP"/>
        </w:rPr>
        <w:t>forward propagation</w:t>
      </w:r>
      <w:r w:rsidRPr="00AB2EA3">
        <w:rPr>
          <w:rFonts w:hint="eastAsia"/>
          <w:sz w:val="22"/>
          <w:szCs w:val="22"/>
          <w:lang w:val="en-US" w:eastAsia="ja-JP"/>
        </w:rPr>
        <w:t xml:space="preserve"> results, trains the CSI reconstruction part, and generates the </w:t>
      </w:r>
      <w:r>
        <w:rPr>
          <w:sz w:val="22"/>
          <w:szCs w:val="22"/>
          <w:lang w:val="en-US" w:eastAsia="ja-JP"/>
        </w:rPr>
        <w:t>backward propagation</w:t>
      </w:r>
      <w:r w:rsidRPr="00AB2EA3">
        <w:rPr>
          <w:rFonts w:hint="eastAsia"/>
          <w:sz w:val="22"/>
          <w:szCs w:val="22"/>
          <w:lang w:val="en-US" w:eastAsia="ja-JP"/>
        </w:rPr>
        <w:t xml:space="preserve"> information (e.g., gradients), which are then sent to UE side</w:t>
      </w:r>
      <w:r>
        <w:rPr>
          <w:sz w:val="22"/>
          <w:szCs w:val="22"/>
          <w:lang w:val="en-US" w:eastAsia="ja-JP"/>
        </w:rPr>
        <w:t>.</w:t>
      </w:r>
    </w:p>
    <w:p w14:paraId="060C3CC8" w14:textId="77777777" w:rsidR="00F16841" w:rsidRPr="00AB2EA3" w:rsidRDefault="00F16841" w:rsidP="00F16841">
      <w:pPr>
        <w:pStyle w:val="ListParagraph"/>
        <w:numPr>
          <w:ilvl w:val="0"/>
          <w:numId w:val="30"/>
        </w:numPr>
        <w:jc w:val="both"/>
        <w:rPr>
          <w:sz w:val="22"/>
          <w:szCs w:val="22"/>
          <w:lang w:val="en-US" w:eastAsia="ja-JP"/>
        </w:rPr>
      </w:pPr>
      <w:r w:rsidRPr="00AB2EA3">
        <w:rPr>
          <w:rFonts w:hint="eastAsia"/>
          <w:sz w:val="22"/>
          <w:szCs w:val="22"/>
          <w:lang w:val="en-US" w:eastAsia="ja-JP"/>
        </w:rPr>
        <w:t xml:space="preserve">Step 3: UE side trains the CSI generation part based on the </w:t>
      </w:r>
      <w:r>
        <w:rPr>
          <w:sz w:val="22"/>
          <w:szCs w:val="22"/>
          <w:lang w:val="en-US" w:eastAsia="ja-JP"/>
        </w:rPr>
        <w:t>backward propagation</w:t>
      </w:r>
      <w:r w:rsidRPr="00AB2EA3">
        <w:rPr>
          <w:rFonts w:hint="eastAsia"/>
          <w:sz w:val="22"/>
          <w:szCs w:val="22"/>
          <w:lang w:val="en-US" w:eastAsia="ja-JP"/>
        </w:rPr>
        <w:t xml:space="preserve"> information from </w:t>
      </w:r>
      <w:r>
        <w:rPr>
          <w:sz w:val="22"/>
          <w:szCs w:val="22"/>
          <w:lang w:val="en-US" w:eastAsia="ja-JP"/>
        </w:rPr>
        <w:t>network</w:t>
      </w:r>
      <w:r w:rsidRPr="00AB2EA3">
        <w:rPr>
          <w:rFonts w:hint="eastAsia"/>
          <w:sz w:val="22"/>
          <w:szCs w:val="22"/>
          <w:lang w:val="en-US" w:eastAsia="ja-JP"/>
        </w:rPr>
        <w:t xml:space="preserve"> side</w:t>
      </w:r>
      <w:r>
        <w:rPr>
          <w:sz w:val="22"/>
          <w:szCs w:val="22"/>
          <w:lang w:val="en-US" w:eastAsia="ja-JP"/>
        </w:rPr>
        <w:t>.</w:t>
      </w:r>
    </w:p>
    <w:p w14:paraId="1E846CF8" w14:textId="77777777" w:rsidR="00F16841" w:rsidRDefault="00F16841" w:rsidP="00F16841">
      <w:pPr>
        <w:spacing w:line="256" w:lineRule="auto"/>
        <w:jc w:val="center"/>
        <w:rPr>
          <w:rFonts w:eastAsia="Malgun Gothic"/>
        </w:rPr>
      </w:pPr>
      <w:r>
        <w:rPr>
          <w:noProof/>
        </w:rPr>
        <w:drawing>
          <wp:inline distT="0" distB="0" distL="0" distR="0" wp14:anchorId="00134B77" wp14:editId="7F42C468">
            <wp:extent cx="2540000" cy="1453174"/>
            <wp:effectExtent l="0" t="0" r="0" b="0"/>
            <wp:docPr id="6" name="Picture 6"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application&#10;&#10;Description automatically generated"/>
                    <pic:cNvPicPr/>
                  </pic:nvPicPr>
                  <pic:blipFill>
                    <a:blip r:embed="rId12"/>
                    <a:stretch>
                      <a:fillRect/>
                    </a:stretch>
                  </pic:blipFill>
                  <pic:spPr>
                    <a:xfrm>
                      <a:off x="0" y="0"/>
                      <a:ext cx="2560196" cy="1464728"/>
                    </a:xfrm>
                    <a:prstGeom prst="rect">
                      <a:avLst/>
                    </a:prstGeom>
                  </pic:spPr>
                </pic:pic>
              </a:graphicData>
            </a:graphic>
          </wp:inline>
        </w:drawing>
      </w:r>
    </w:p>
    <w:p w14:paraId="5955354B" w14:textId="5BA0ADB1" w:rsidR="00F16841" w:rsidRPr="00152027" w:rsidRDefault="00F16841" w:rsidP="00F16841">
      <w:pPr>
        <w:pStyle w:val="Caption"/>
        <w:jc w:val="center"/>
      </w:pPr>
      <w:r>
        <w:t xml:space="preserve">Figure </w:t>
      </w:r>
      <w:r>
        <w:fldChar w:fldCharType="begin"/>
      </w:r>
      <w:r>
        <w:instrText xml:space="preserve"> SEQ Figure \* ARABIC </w:instrText>
      </w:r>
      <w:r>
        <w:fldChar w:fldCharType="separate"/>
      </w:r>
      <w:r w:rsidR="00324666">
        <w:rPr>
          <w:noProof/>
        </w:rPr>
        <w:t>2</w:t>
      </w:r>
      <w:r>
        <w:fldChar w:fldCharType="end"/>
      </w:r>
      <w:r>
        <w:t xml:space="preserve">: </w:t>
      </w:r>
      <w:r w:rsidRPr="009C0BD5">
        <w:t>Joint training of the two-sided model at network side and UE side, respectively.</w:t>
      </w:r>
    </w:p>
    <w:p w14:paraId="1D39760E" w14:textId="77777777" w:rsidR="00F16841" w:rsidRDefault="00F16841" w:rsidP="00F16841">
      <w:pPr>
        <w:jc w:val="both"/>
        <w:rPr>
          <w:sz w:val="22"/>
          <w:szCs w:val="22"/>
          <w:lang w:val="en-US" w:eastAsia="ja-JP"/>
        </w:rPr>
      </w:pPr>
      <w:r>
        <w:rPr>
          <w:sz w:val="22"/>
          <w:szCs w:val="22"/>
          <w:lang w:val="en-US" w:eastAsia="ja-JP"/>
        </w:rPr>
        <w:t xml:space="preserve">Figure 4 illustrates Type-3 training. In this case, </w:t>
      </w:r>
      <w:r w:rsidRPr="000039D9">
        <w:rPr>
          <w:sz w:val="22"/>
          <w:szCs w:val="22"/>
          <w:lang w:val="en-US" w:eastAsia="ja-JP"/>
        </w:rPr>
        <w:t>separate training</w:t>
      </w:r>
      <w:r>
        <w:rPr>
          <w:sz w:val="22"/>
          <w:szCs w:val="22"/>
          <w:lang w:val="en-US" w:eastAsia="ja-JP"/>
        </w:rPr>
        <w:t xml:space="preserve"> is performed</w:t>
      </w:r>
      <w:r w:rsidRPr="000039D9">
        <w:rPr>
          <w:sz w:val="22"/>
          <w:szCs w:val="22"/>
          <w:lang w:val="en-US" w:eastAsia="ja-JP"/>
        </w:rPr>
        <w:t xml:space="preserve"> at two sides in different training sessions. </w:t>
      </w:r>
      <w:r>
        <w:rPr>
          <w:sz w:val="22"/>
          <w:szCs w:val="22"/>
          <w:lang w:val="en-US" w:eastAsia="ja-JP"/>
        </w:rPr>
        <w:t xml:space="preserve">Unlike Type-2 training, </w:t>
      </w:r>
      <w:r w:rsidRPr="000039D9">
        <w:rPr>
          <w:sz w:val="22"/>
          <w:szCs w:val="22"/>
          <w:lang w:val="en-US" w:eastAsia="ja-JP"/>
        </w:rPr>
        <w:t>there is no collaboration during training</w:t>
      </w:r>
      <w:r>
        <w:rPr>
          <w:sz w:val="22"/>
          <w:szCs w:val="22"/>
          <w:lang w:val="en-US" w:eastAsia="ja-JP"/>
        </w:rPr>
        <w:t xml:space="preserve"> in Type-3 training. But it is necessary to have </w:t>
      </w:r>
      <w:r w:rsidRPr="000039D9">
        <w:rPr>
          <w:sz w:val="22"/>
          <w:szCs w:val="22"/>
          <w:lang w:val="en-US" w:eastAsia="ja-JP"/>
        </w:rPr>
        <w:t>some coordination</w:t>
      </w:r>
      <w:r>
        <w:rPr>
          <w:sz w:val="22"/>
          <w:szCs w:val="22"/>
          <w:lang w:val="en-US" w:eastAsia="ja-JP"/>
        </w:rPr>
        <w:t xml:space="preserve"> </w:t>
      </w:r>
      <w:r w:rsidRPr="000039D9">
        <w:rPr>
          <w:sz w:val="22"/>
          <w:szCs w:val="22"/>
          <w:lang w:val="en-US" w:eastAsia="ja-JP"/>
        </w:rPr>
        <w:t>outside the training process to ensure that the UE-side</w:t>
      </w:r>
      <w:r>
        <w:rPr>
          <w:sz w:val="22"/>
          <w:szCs w:val="22"/>
          <w:lang w:val="en-US" w:eastAsia="ja-JP"/>
        </w:rPr>
        <w:t xml:space="preserve"> CSI encoder model</w:t>
      </w:r>
      <w:r w:rsidRPr="000039D9">
        <w:rPr>
          <w:sz w:val="22"/>
          <w:szCs w:val="22"/>
          <w:lang w:val="en-US" w:eastAsia="ja-JP"/>
        </w:rPr>
        <w:t xml:space="preserve"> and</w:t>
      </w:r>
      <w:r>
        <w:rPr>
          <w:sz w:val="22"/>
          <w:szCs w:val="22"/>
          <w:lang w:val="en-US" w:eastAsia="ja-JP"/>
        </w:rPr>
        <w:t xml:space="preserve"> the</w:t>
      </w:r>
      <w:r w:rsidRPr="000039D9">
        <w:rPr>
          <w:sz w:val="22"/>
          <w:szCs w:val="22"/>
          <w:lang w:val="en-US" w:eastAsia="ja-JP"/>
        </w:rPr>
        <w:t xml:space="preserve"> NW-side </w:t>
      </w:r>
      <w:r>
        <w:rPr>
          <w:sz w:val="22"/>
          <w:szCs w:val="22"/>
          <w:lang w:val="en-US" w:eastAsia="ja-JP"/>
        </w:rPr>
        <w:t>CSI decoder</w:t>
      </w:r>
      <w:r w:rsidRPr="000039D9">
        <w:rPr>
          <w:sz w:val="22"/>
          <w:szCs w:val="22"/>
          <w:lang w:val="en-US" w:eastAsia="ja-JP"/>
        </w:rPr>
        <w:t xml:space="preserve"> are compatible.</w:t>
      </w:r>
      <w:r>
        <w:rPr>
          <w:sz w:val="22"/>
          <w:szCs w:val="22"/>
          <w:lang w:val="en-US" w:eastAsia="ja-JP"/>
        </w:rPr>
        <w:t xml:space="preserve"> </w:t>
      </w:r>
    </w:p>
    <w:p w14:paraId="4072B67A" w14:textId="77777777" w:rsidR="00F16841" w:rsidRDefault="00F16841" w:rsidP="00F16841">
      <w:pPr>
        <w:jc w:val="both"/>
        <w:rPr>
          <w:sz w:val="22"/>
          <w:szCs w:val="22"/>
          <w:lang w:val="en-US" w:eastAsia="ja-JP"/>
        </w:rPr>
      </w:pPr>
      <w:r>
        <w:rPr>
          <w:sz w:val="22"/>
          <w:szCs w:val="22"/>
          <w:lang w:val="en-US" w:eastAsia="ja-JP"/>
        </w:rPr>
        <w:t xml:space="preserve">As illustrated in Figure 4, </w:t>
      </w:r>
      <w:r w:rsidRPr="000039D9">
        <w:rPr>
          <w:sz w:val="22"/>
          <w:szCs w:val="22"/>
          <w:lang w:val="en-US" w:eastAsia="ja-JP"/>
        </w:rPr>
        <w:t>we can have separate training starting with UE side</w:t>
      </w:r>
      <w:r>
        <w:rPr>
          <w:sz w:val="22"/>
          <w:szCs w:val="22"/>
          <w:lang w:val="en-US" w:eastAsia="ja-JP"/>
        </w:rPr>
        <w:t xml:space="preserve"> (the left part of the figure)</w:t>
      </w:r>
      <w:r w:rsidRPr="000039D9">
        <w:rPr>
          <w:sz w:val="22"/>
          <w:szCs w:val="22"/>
          <w:lang w:val="en-US" w:eastAsia="ja-JP"/>
        </w:rPr>
        <w:t>, or separate training starting with NW side</w:t>
      </w:r>
      <w:r>
        <w:rPr>
          <w:sz w:val="22"/>
          <w:szCs w:val="22"/>
          <w:lang w:val="en-US" w:eastAsia="ja-JP"/>
        </w:rPr>
        <w:t xml:space="preserve"> (the right part of the figure). </w:t>
      </w:r>
    </w:p>
    <w:p w14:paraId="0BCF336D" w14:textId="77777777" w:rsidR="00F16841" w:rsidRDefault="00F16841" w:rsidP="00F16841">
      <w:pPr>
        <w:jc w:val="both"/>
        <w:rPr>
          <w:sz w:val="22"/>
          <w:szCs w:val="22"/>
          <w:lang w:val="en-US" w:eastAsia="ja-JP"/>
        </w:rPr>
      </w:pPr>
      <w:r>
        <w:rPr>
          <w:sz w:val="22"/>
          <w:szCs w:val="22"/>
          <w:lang w:val="en-US" w:eastAsia="ja-JP"/>
        </w:rPr>
        <w:t xml:space="preserve">As an example, Type-3 training procedure </w:t>
      </w:r>
      <w:r w:rsidRPr="0047466B">
        <w:rPr>
          <w:rFonts w:hint="eastAsia"/>
          <w:sz w:val="22"/>
          <w:szCs w:val="22"/>
          <w:lang w:val="en-US" w:eastAsia="ja-JP"/>
        </w:rPr>
        <w:t>starting with UE side training (UE-first training)</w:t>
      </w:r>
      <w:r>
        <w:rPr>
          <w:sz w:val="22"/>
          <w:szCs w:val="22"/>
          <w:lang w:val="en-US" w:eastAsia="ja-JP"/>
        </w:rPr>
        <w:t xml:space="preserve"> may go as follows.</w:t>
      </w:r>
    </w:p>
    <w:p w14:paraId="26F48C8E" w14:textId="77777777" w:rsidR="00F16841" w:rsidRPr="0047466B" w:rsidRDefault="00F16841" w:rsidP="00F16841">
      <w:pPr>
        <w:pStyle w:val="ListParagraph"/>
        <w:numPr>
          <w:ilvl w:val="0"/>
          <w:numId w:val="31"/>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1: UE side trains the UE side CSI generation part and the UE side CSI reconstruction part (which is not used for inference) jointly</w:t>
      </w:r>
      <w:r>
        <w:rPr>
          <w:sz w:val="22"/>
          <w:szCs w:val="22"/>
          <w:lang w:val="en-US" w:eastAsia="ja-JP"/>
        </w:rPr>
        <w:t>.</w:t>
      </w:r>
    </w:p>
    <w:p w14:paraId="0EC0E0A8" w14:textId="77777777" w:rsidR="00F16841" w:rsidRPr="0047466B" w:rsidRDefault="00F16841" w:rsidP="00F16841">
      <w:pPr>
        <w:pStyle w:val="ListParagraph"/>
        <w:numPr>
          <w:ilvl w:val="0"/>
          <w:numId w:val="31"/>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 xml:space="preserve">2: After UE side training is finished, UE side shares </w:t>
      </w:r>
      <w:r>
        <w:rPr>
          <w:sz w:val="22"/>
          <w:szCs w:val="22"/>
          <w:lang w:val="en-US" w:eastAsia="ja-JP"/>
        </w:rPr>
        <w:t>network</w:t>
      </w:r>
      <w:r w:rsidRPr="0047466B">
        <w:rPr>
          <w:rFonts w:hint="eastAsia"/>
          <w:sz w:val="22"/>
          <w:szCs w:val="22"/>
          <w:lang w:val="en-US" w:eastAsia="ja-JP"/>
        </w:rPr>
        <w:t xml:space="preserve"> side with a set of information (e.g., </w:t>
      </w:r>
      <w:r w:rsidRPr="000039D9">
        <w:rPr>
          <w:sz w:val="22"/>
          <w:szCs w:val="22"/>
          <w:lang w:val="en-US" w:eastAsia="ja-JP"/>
        </w:rPr>
        <w:t>a training dataset consisting of (encoder output, target CSI)</w:t>
      </w:r>
      <w:r w:rsidRPr="0047466B">
        <w:rPr>
          <w:rFonts w:hint="eastAsia"/>
          <w:sz w:val="22"/>
          <w:szCs w:val="22"/>
          <w:lang w:val="en-US" w:eastAsia="ja-JP"/>
        </w:rPr>
        <w:t xml:space="preserve">) that is used by the </w:t>
      </w:r>
      <w:r>
        <w:rPr>
          <w:sz w:val="22"/>
          <w:szCs w:val="22"/>
          <w:lang w:val="en-US" w:eastAsia="ja-JP"/>
        </w:rPr>
        <w:t>network</w:t>
      </w:r>
      <w:r w:rsidRPr="0047466B">
        <w:rPr>
          <w:rFonts w:hint="eastAsia"/>
          <w:sz w:val="22"/>
          <w:szCs w:val="22"/>
          <w:lang w:val="en-US" w:eastAsia="ja-JP"/>
        </w:rPr>
        <w:t xml:space="preserve"> side to be able to train the CSI reconstruction part</w:t>
      </w:r>
      <w:r>
        <w:rPr>
          <w:sz w:val="22"/>
          <w:szCs w:val="22"/>
          <w:lang w:val="en-US" w:eastAsia="ja-JP"/>
        </w:rPr>
        <w:t>.</w:t>
      </w:r>
    </w:p>
    <w:p w14:paraId="187741EF" w14:textId="77777777" w:rsidR="00F16841" w:rsidRDefault="00F16841" w:rsidP="00F16841">
      <w:pPr>
        <w:pStyle w:val="ListParagraph"/>
        <w:numPr>
          <w:ilvl w:val="0"/>
          <w:numId w:val="31"/>
        </w:numPr>
        <w:jc w:val="both"/>
        <w:rPr>
          <w:sz w:val="22"/>
          <w:szCs w:val="22"/>
          <w:lang w:val="en-US" w:eastAsia="ja-JP"/>
        </w:rPr>
      </w:pPr>
      <w:r w:rsidRPr="0047466B">
        <w:rPr>
          <w:rFonts w:hint="eastAsia"/>
          <w:sz w:val="22"/>
          <w:szCs w:val="22"/>
          <w:lang w:val="en-US" w:eastAsia="ja-JP"/>
        </w:rPr>
        <w:t xml:space="preserve">Step3: </w:t>
      </w:r>
      <w:r>
        <w:rPr>
          <w:sz w:val="22"/>
          <w:szCs w:val="22"/>
          <w:lang w:val="en-US" w:eastAsia="ja-JP"/>
        </w:rPr>
        <w:t>Network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xml:space="preserve"> side CSI reconstruction part based on the received set of information</w:t>
      </w:r>
      <w:r>
        <w:rPr>
          <w:sz w:val="22"/>
          <w:szCs w:val="22"/>
          <w:lang w:val="en-US" w:eastAsia="ja-JP"/>
        </w:rPr>
        <w:t>.</w:t>
      </w:r>
    </w:p>
    <w:p w14:paraId="32292A71" w14:textId="77777777" w:rsidR="00F16841" w:rsidRDefault="00F16841" w:rsidP="00F16841">
      <w:pPr>
        <w:jc w:val="both"/>
        <w:rPr>
          <w:sz w:val="22"/>
          <w:szCs w:val="22"/>
          <w:lang w:val="en-US" w:eastAsia="ja-JP"/>
        </w:rPr>
      </w:pPr>
      <w:r>
        <w:rPr>
          <w:sz w:val="22"/>
          <w:szCs w:val="22"/>
          <w:lang w:val="en-US" w:eastAsia="ja-JP"/>
        </w:rPr>
        <w:t>Similarly, a</w:t>
      </w:r>
      <w:r w:rsidRPr="0047466B">
        <w:rPr>
          <w:sz w:val="22"/>
          <w:szCs w:val="22"/>
          <w:lang w:val="en-US" w:eastAsia="ja-JP"/>
        </w:rPr>
        <w:t xml:space="preserve">s an example, Type-3 training procedure </w:t>
      </w:r>
      <w:r w:rsidRPr="0047466B">
        <w:rPr>
          <w:rFonts w:hint="eastAsia"/>
          <w:sz w:val="22"/>
          <w:szCs w:val="22"/>
          <w:lang w:val="en-US" w:eastAsia="ja-JP"/>
        </w:rPr>
        <w:t xml:space="preserve">starting with </w:t>
      </w:r>
      <w:r>
        <w:rPr>
          <w:sz w:val="22"/>
          <w:szCs w:val="22"/>
          <w:lang w:val="en-US" w:eastAsia="ja-JP"/>
        </w:rPr>
        <w:t>network</w:t>
      </w:r>
      <w:r w:rsidRPr="0047466B">
        <w:rPr>
          <w:rFonts w:hint="eastAsia"/>
          <w:sz w:val="22"/>
          <w:szCs w:val="22"/>
          <w:lang w:val="en-US" w:eastAsia="ja-JP"/>
        </w:rPr>
        <w:t xml:space="preserve"> side training (</w:t>
      </w:r>
      <w:r>
        <w:rPr>
          <w:sz w:val="22"/>
          <w:szCs w:val="22"/>
          <w:lang w:val="en-US" w:eastAsia="ja-JP"/>
        </w:rPr>
        <w:t>network</w:t>
      </w:r>
      <w:r w:rsidRPr="0047466B">
        <w:rPr>
          <w:rFonts w:hint="eastAsia"/>
          <w:sz w:val="22"/>
          <w:szCs w:val="22"/>
          <w:lang w:val="en-US" w:eastAsia="ja-JP"/>
        </w:rPr>
        <w:t>-first training)</w:t>
      </w:r>
      <w:r w:rsidRPr="0047466B">
        <w:rPr>
          <w:sz w:val="22"/>
          <w:szCs w:val="22"/>
          <w:lang w:val="en-US" w:eastAsia="ja-JP"/>
        </w:rPr>
        <w:t xml:space="preserve"> may go as follows.</w:t>
      </w:r>
    </w:p>
    <w:p w14:paraId="704E08DD" w14:textId="77777777" w:rsidR="00F16841" w:rsidRPr="0047466B" w:rsidRDefault="00F16841" w:rsidP="00F16841">
      <w:pPr>
        <w:pStyle w:val="ListParagraph"/>
        <w:numPr>
          <w:ilvl w:val="0"/>
          <w:numId w:val="32"/>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1: N</w:t>
      </w:r>
      <w:r>
        <w:rPr>
          <w:sz w:val="22"/>
          <w:szCs w:val="22"/>
          <w:lang w:val="en-US" w:eastAsia="ja-JP"/>
        </w:rPr>
        <w:t>etwork</w:t>
      </w:r>
      <w:r w:rsidRPr="0047466B">
        <w:rPr>
          <w:rFonts w:hint="eastAsia"/>
          <w:sz w:val="22"/>
          <w:szCs w:val="22"/>
          <w:lang w:val="en-US" w:eastAsia="ja-JP"/>
        </w:rPr>
        <w:t xml:space="preserve"> side trains the </w:t>
      </w:r>
      <w:r>
        <w:rPr>
          <w:sz w:val="22"/>
          <w:szCs w:val="22"/>
          <w:lang w:val="en-US" w:eastAsia="ja-JP"/>
        </w:rPr>
        <w:t>network</w:t>
      </w:r>
      <w:r w:rsidRPr="0047466B">
        <w:rPr>
          <w:rFonts w:hint="eastAsia"/>
          <w:sz w:val="22"/>
          <w:szCs w:val="22"/>
          <w:lang w:val="en-US" w:eastAsia="ja-JP"/>
        </w:rPr>
        <w:t> side CSI generation part (which is not used for inference) and the </w:t>
      </w:r>
      <w:r>
        <w:rPr>
          <w:sz w:val="22"/>
          <w:szCs w:val="22"/>
          <w:lang w:val="en-US" w:eastAsia="ja-JP"/>
        </w:rPr>
        <w:t>network</w:t>
      </w:r>
      <w:r w:rsidRPr="0047466B">
        <w:rPr>
          <w:rFonts w:hint="eastAsia"/>
          <w:sz w:val="22"/>
          <w:szCs w:val="22"/>
          <w:lang w:val="en-US" w:eastAsia="ja-JP"/>
        </w:rPr>
        <w:t> side CSI reconstruction part jointly</w:t>
      </w:r>
      <w:r>
        <w:rPr>
          <w:sz w:val="22"/>
          <w:szCs w:val="22"/>
          <w:lang w:val="en-US" w:eastAsia="ja-JP"/>
        </w:rPr>
        <w:t>.</w:t>
      </w:r>
    </w:p>
    <w:p w14:paraId="7CB701FD" w14:textId="77777777" w:rsidR="00F16841" w:rsidRPr="0047466B" w:rsidRDefault="00F16841" w:rsidP="00F16841">
      <w:pPr>
        <w:pStyle w:val="ListParagraph"/>
        <w:numPr>
          <w:ilvl w:val="0"/>
          <w:numId w:val="32"/>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 xml:space="preserve">2: After </w:t>
      </w:r>
      <w:r w:rsidRPr="0047466B">
        <w:rPr>
          <w:sz w:val="22"/>
          <w:szCs w:val="22"/>
          <w:lang w:val="en-US" w:eastAsia="ja-JP"/>
        </w:rPr>
        <w:t>network</w:t>
      </w:r>
      <w:r w:rsidRPr="0047466B">
        <w:rPr>
          <w:rFonts w:hint="eastAsia"/>
          <w:sz w:val="22"/>
          <w:szCs w:val="22"/>
          <w:lang w:val="en-US" w:eastAsia="ja-JP"/>
        </w:rPr>
        <w:t> side training is finished, </w:t>
      </w:r>
      <w:r w:rsidRPr="0047466B">
        <w:rPr>
          <w:sz w:val="22"/>
          <w:szCs w:val="22"/>
          <w:lang w:val="en-US" w:eastAsia="ja-JP"/>
        </w:rPr>
        <w:t>network</w:t>
      </w:r>
      <w:r w:rsidRPr="0047466B">
        <w:rPr>
          <w:rFonts w:hint="eastAsia"/>
          <w:sz w:val="22"/>
          <w:szCs w:val="22"/>
          <w:lang w:val="en-US" w:eastAsia="ja-JP"/>
        </w:rPr>
        <w:t xml:space="preserve"> side shares UE side with a set of information (e.g., </w:t>
      </w:r>
      <w:r w:rsidRPr="000039D9">
        <w:rPr>
          <w:sz w:val="22"/>
          <w:szCs w:val="22"/>
          <w:lang w:val="en-US" w:eastAsia="ja-JP"/>
        </w:rPr>
        <w:t>a training dataset consisting of (</w:t>
      </w:r>
      <w:r>
        <w:rPr>
          <w:sz w:val="22"/>
          <w:szCs w:val="22"/>
          <w:lang w:val="en-US" w:eastAsia="ja-JP"/>
        </w:rPr>
        <w:t>Input of CSI encoder</w:t>
      </w:r>
      <w:r w:rsidRPr="000039D9">
        <w:rPr>
          <w:sz w:val="22"/>
          <w:szCs w:val="22"/>
          <w:lang w:val="en-US" w:eastAsia="ja-JP"/>
        </w:rPr>
        <w:t xml:space="preserve">, </w:t>
      </w:r>
      <w:r>
        <w:rPr>
          <w:sz w:val="22"/>
          <w:szCs w:val="22"/>
          <w:lang w:val="en-US" w:eastAsia="ja-JP"/>
        </w:rPr>
        <w:t>encoder output</w:t>
      </w:r>
      <w:r w:rsidRPr="000039D9">
        <w:rPr>
          <w:sz w:val="22"/>
          <w:szCs w:val="22"/>
          <w:lang w:val="en-US" w:eastAsia="ja-JP"/>
        </w:rPr>
        <w:t>)</w:t>
      </w:r>
      <w:r w:rsidRPr="0047466B">
        <w:rPr>
          <w:rFonts w:hint="eastAsia"/>
          <w:sz w:val="22"/>
          <w:szCs w:val="22"/>
          <w:lang w:val="en-US" w:eastAsia="ja-JP"/>
        </w:rPr>
        <w:t>) that is used by the UE side to be able to train the UE side CSI generation part</w:t>
      </w:r>
      <w:r w:rsidRPr="0047466B">
        <w:rPr>
          <w:sz w:val="22"/>
          <w:szCs w:val="22"/>
          <w:lang w:val="en-US" w:eastAsia="ja-JP"/>
        </w:rPr>
        <w:t>.</w:t>
      </w:r>
    </w:p>
    <w:p w14:paraId="13D442EB" w14:textId="77777777" w:rsidR="00F16841" w:rsidRPr="0047466B" w:rsidRDefault="00F16841" w:rsidP="00F16841">
      <w:pPr>
        <w:pStyle w:val="ListParagraph"/>
        <w:numPr>
          <w:ilvl w:val="0"/>
          <w:numId w:val="32"/>
        </w:numPr>
        <w:jc w:val="both"/>
        <w:rPr>
          <w:sz w:val="22"/>
          <w:szCs w:val="22"/>
          <w:lang w:val="en-US" w:eastAsia="ja-JP"/>
        </w:rPr>
      </w:pPr>
      <w:r w:rsidRPr="0047466B">
        <w:rPr>
          <w:rFonts w:hint="eastAsia"/>
          <w:sz w:val="22"/>
          <w:szCs w:val="22"/>
          <w:lang w:val="en-US" w:eastAsia="ja-JP"/>
        </w:rPr>
        <w:t>Step</w:t>
      </w:r>
      <w:r>
        <w:rPr>
          <w:sz w:val="22"/>
          <w:szCs w:val="22"/>
          <w:lang w:val="en-US" w:eastAsia="ja-JP"/>
        </w:rPr>
        <w:t xml:space="preserve"> </w:t>
      </w:r>
      <w:r w:rsidRPr="0047466B">
        <w:rPr>
          <w:rFonts w:hint="eastAsia"/>
          <w:sz w:val="22"/>
          <w:szCs w:val="22"/>
          <w:lang w:val="en-US" w:eastAsia="ja-JP"/>
        </w:rPr>
        <w:t>3: UE side trains the UE side CSI generation part based on the received set of information</w:t>
      </w:r>
      <w:r w:rsidRPr="0047466B">
        <w:rPr>
          <w:sz w:val="22"/>
          <w:szCs w:val="22"/>
          <w:lang w:val="en-US" w:eastAsia="ja-JP"/>
        </w:rPr>
        <w:t>.</w:t>
      </w:r>
    </w:p>
    <w:p w14:paraId="5117FC86" w14:textId="77777777" w:rsidR="00F16841" w:rsidRDefault="00F16841" w:rsidP="00F16841">
      <w:pPr>
        <w:spacing w:line="256" w:lineRule="auto"/>
        <w:jc w:val="center"/>
        <w:rPr>
          <w:rFonts w:eastAsia="Malgun Gothic"/>
        </w:rPr>
      </w:pPr>
      <w:r>
        <w:rPr>
          <w:noProof/>
        </w:rPr>
        <w:lastRenderedPageBreak/>
        <w:drawing>
          <wp:inline distT="0" distB="0" distL="0" distR="0" wp14:anchorId="3F75C21E" wp14:editId="23A4D596">
            <wp:extent cx="5943600" cy="1483995"/>
            <wp:effectExtent l="0" t="0" r="0" b="0"/>
            <wp:docPr id="7" name="Picture 7"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10;&#10;Description automatically generated with low confidence"/>
                    <pic:cNvPicPr/>
                  </pic:nvPicPr>
                  <pic:blipFill>
                    <a:blip r:embed="rId13"/>
                    <a:stretch>
                      <a:fillRect/>
                    </a:stretch>
                  </pic:blipFill>
                  <pic:spPr>
                    <a:xfrm>
                      <a:off x="0" y="0"/>
                      <a:ext cx="5943600" cy="1483995"/>
                    </a:xfrm>
                    <a:prstGeom prst="rect">
                      <a:avLst/>
                    </a:prstGeom>
                  </pic:spPr>
                </pic:pic>
              </a:graphicData>
            </a:graphic>
          </wp:inline>
        </w:drawing>
      </w:r>
    </w:p>
    <w:p w14:paraId="644A774D" w14:textId="2BC73215" w:rsidR="00F16841" w:rsidRPr="00AA7AEC" w:rsidRDefault="00F16841" w:rsidP="00AA7AEC">
      <w:pPr>
        <w:pStyle w:val="Caption"/>
        <w:jc w:val="center"/>
      </w:pPr>
      <w:r>
        <w:t xml:space="preserve">Figure </w:t>
      </w:r>
      <w:r>
        <w:fldChar w:fldCharType="begin"/>
      </w:r>
      <w:r>
        <w:instrText xml:space="preserve"> SEQ Figure \* ARABIC </w:instrText>
      </w:r>
      <w:r>
        <w:fldChar w:fldCharType="separate"/>
      </w:r>
      <w:r w:rsidR="00324666">
        <w:rPr>
          <w:noProof/>
        </w:rPr>
        <w:t>3</w:t>
      </w:r>
      <w:r>
        <w:fldChar w:fldCharType="end"/>
      </w:r>
      <w:r>
        <w:t xml:space="preserve">: </w:t>
      </w:r>
      <w:r w:rsidRPr="009C0BD5">
        <w:t>Separate training at network side and UE side, where the UE-side CSI generation part and the network-side CSI reconstruction part are trained by UE side and network side, respectively.</w:t>
      </w:r>
    </w:p>
    <w:p w14:paraId="687EE781" w14:textId="5987D79C" w:rsidR="00AA7AEC" w:rsidRDefault="00AA7AEC" w:rsidP="00F12173">
      <w:pPr>
        <w:jc w:val="both"/>
        <w:rPr>
          <w:sz w:val="22"/>
          <w:szCs w:val="22"/>
          <w:lang w:eastAsia="ja-JP"/>
        </w:rPr>
      </w:pPr>
      <w:r w:rsidRPr="00AA7AEC">
        <w:rPr>
          <w:sz w:val="22"/>
          <w:szCs w:val="22"/>
          <w:lang w:eastAsia="ja-JP"/>
        </w:rPr>
        <w:t>For the evaluation of an example of Type 3</w:t>
      </w:r>
      <w:r>
        <w:rPr>
          <w:sz w:val="22"/>
          <w:szCs w:val="22"/>
          <w:lang w:eastAsia="ja-JP"/>
        </w:rPr>
        <w:t xml:space="preserve">, several </w:t>
      </w:r>
      <w:r w:rsidRPr="00AA7AEC">
        <w:rPr>
          <w:sz w:val="22"/>
          <w:szCs w:val="22"/>
          <w:lang w:eastAsia="ja-JP"/>
        </w:rPr>
        <w:t xml:space="preserve">evaluation cases for sequential training </w:t>
      </w:r>
      <w:r>
        <w:rPr>
          <w:sz w:val="22"/>
          <w:szCs w:val="22"/>
          <w:lang w:eastAsia="ja-JP"/>
        </w:rPr>
        <w:t>can be</w:t>
      </w:r>
      <w:r w:rsidRPr="00AA7AEC">
        <w:rPr>
          <w:sz w:val="22"/>
          <w:szCs w:val="22"/>
          <w:lang w:eastAsia="ja-JP"/>
        </w:rPr>
        <w:t xml:space="preserve"> considered for multi-vendors</w:t>
      </w:r>
      <w:r>
        <w:rPr>
          <w:sz w:val="22"/>
          <w:szCs w:val="22"/>
          <w:lang w:eastAsia="ja-JP"/>
        </w:rPr>
        <w:t xml:space="preserve">. In the baseline Case 1, </w:t>
      </w:r>
      <w:r w:rsidRPr="00AA7AEC">
        <w:rPr>
          <w:sz w:val="22"/>
          <w:szCs w:val="22"/>
          <w:lang w:eastAsia="ja-JP"/>
        </w:rPr>
        <w:t>Type 3 training</w:t>
      </w:r>
      <w:r>
        <w:rPr>
          <w:sz w:val="22"/>
          <w:szCs w:val="22"/>
          <w:lang w:eastAsia="ja-JP"/>
        </w:rPr>
        <w:t xml:space="preserve"> is carried out</w:t>
      </w:r>
      <w:r w:rsidRPr="00AA7AEC">
        <w:rPr>
          <w:sz w:val="22"/>
          <w:szCs w:val="22"/>
          <w:lang w:eastAsia="ja-JP"/>
        </w:rPr>
        <w:t xml:space="preserve"> between one NW part model and one UE part model</w:t>
      </w:r>
      <w:r>
        <w:rPr>
          <w:sz w:val="22"/>
          <w:szCs w:val="22"/>
          <w:lang w:eastAsia="ja-JP"/>
        </w:rPr>
        <w:t xml:space="preserve">. This case </w:t>
      </w:r>
      <w:r w:rsidRPr="00AA7AEC">
        <w:rPr>
          <w:sz w:val="22"/>
          <w:szCs w:val="22"/>
          <w:lang w:eastAsia="ja-JP"/>
        </w:rPr>
        <w:t>can be naturally applied to the NW-first training case w</w:t>
      </w:r>
      <w:r>
        <w:rPr>
          <w:sz w:val="22"/>
          <w:szCs w:val="22"/>
          <w:lang w:eastAsia="ja-JP"/>
        </w:rPr>
        <w:t>ith</w:t>
      </w:r>
      <w:r w:rsidRPr="00AA7AEC">
        <w:rPr>
          <w:sz w:val="22"/>
          <w:szCs w:val="22"/>
          <w:lang w:eastAsia="ja-JP"/>
        </w:rPr>
        <w:t xml:space="preserve"> 1 NW part model to M&gt;1 separate UE part models</w:t>
      </w:r>
      <w:r>
        <w:rPr>
          <w:sz w:val="22"/>
          <w:szCs w:val="22"/>
          <w:lang w:eastAsia="ja-JP"/>
        </w:rPr>
        <w:t xml:space="preserve">. This case </w:t>
      </w:r>
      <w:r w:rsidRPr="00AA7AEC">
        <w:rPr>
          <w:sz w:val="22"/>
          <w:szCs w:val="22"/>
          <w:lang w:eastAsia="ja-JP"/>
        </w:rPr>
        <w:t>can</w:t>
      </w:r>
      <w:r>
        <w:rPr>
          <w:sz w:val="22"/>
          <w:szCs w:val="22"/>
          <w:lang w:eastAsia="ja-JP"/>
        </w:rPr>
        <w:t xml:space="preserve"> also</w:t>
      </w:r>
      <w:r w:rsidRPr="00AA7AEC">
        <w:rPr>
          <w:sz w:val="22"/>
          <w:szCs w:val="22"/>
          <w:lang w:eastAsia="ja-JP"/>
        </w:rPr>
        <w:t xml:space="preserve"> be naturally applied to the UE-first training case w</w:t>
      </w:r>
      <w:r>
        <w:rPr>
          <w:sz w:val="22"/>
          <w:szCs w:val="22"/>
          <w:lang w:eastAsia="ja-JP"/>
        </w:rPr>
        <w:t>ith</w:t>
      </w:r>
      <w:r w:rsidRPr="00AA7AEC">
        <w:rPr>
          <w:sz w:val="22"/>
          <w:szCs w:val="22"/>
          <w:lang w:eastAsia="ja-JP"/>
        </w:rPr>
        <w:t xml:space="preserve"> 1 UE part model to N&gt;1 separate NW part models</w:t>
      </w:r>
      <w:r>
        <w:rPr>
          <w:sz w:val="22"/>
          <w:szCs w:val="22"/>
          <w:lang w:eastAsia="ja-JP"/>
        </w:rPr>
        <w:t>. In Case 2, we can consider</w:t>
      </w:r>
      <w:r w:rsidRPr="00AA7AEC">
        <w:rPr>
          <w:sz w:val="22"/>
          <w:szCs w:val="22"/>
          <w:lang w:eastAsia="ja-JP"/>
        </w:rPr>
        <w:t xml:space="preserve"> UE-first training</w:t>
      </w:r>
      <w:r>
        <w:rPr>
          <w:sz w:val="22"/>
          <w:szCs w:val="22"/>
          <w:lang w:eastAsia="ja-JP"/>
        </w:rPr>
        <w:t xml:space="preserve"> in</w:t>
      </w:r>
      <w:r w:rsidRPr="00AA7AEC">
        <w:rPr>
          <w:sz w:val="22"/>
          <w:szCs w:val="22"/>
          <w:lang w:eastAsia="ja-JP"/>
        </w:rPr>
        <w:t xml:space="preserve"> Type 3 training between one NW part model and M&gt;1 separate UE part models</w:t>
      </w:r>
      <w:r>
        <w:rPr>
          <w:sz w:val="22"/>
          <w:szCs w:val="22"/>
          <w:lang w:eastAsia="ja-JP"/>
        </w:rPr>
        <w:t xml:space="preserve">. This case </w:t>
      </w:r>
      <w:r w:rsidRPr="00AA7AEC">
        <w:rPr>
          <w:sz w:val="22"/>
          <w:szCs w:val="22"/>
          <w:lang w:eastAsia="ja-JP"/>
        </w:rPr>
        <w:t>can be also applied to the M&gt;1 UE part models to N&gt;1 NW part models</w:t>
      </w:r>
      <w:r>
        <w:rPr>
          <w:sz w:val="22"/>
          <w:szCs w:val="22"/>
          <w:lang w:eastAsia="ja-JP"/>
        </w:rPr>
        <w:t xml:space="preserve">. In Case 3, we can consider </w:t>
      </w:r>
      <w:r w:rsidRPr="00AA7AEC">
        <w:rPr>
          <w:sz w:val="22"/>
          <w:szCs w:val="22"/>
          <w:lang w:eastAsia="ja-JP"/>
        </w:rPr>
        <w:t>NW-first training</w:t>
      </w:r>
      <w:r>
        <w:rPr>
          <w:sz w:val="22"/>
          <w:szCs w:val="22"/>
          <w:lang w:eastAsia="ja-JP"/>
        </w:rPr>
        <w:t xml:space="preserve"> in</w:t>
      </w:r>
      <w:r w:rsidRPr="00AA7AEC">
        <w:rPr>
          <w:sz w:val="22"/>
          <w:szCs w:val="22"/>
          <w:lang w:eastAsia="ja-JP"/>
        </w:rPr>
        <w:t xml:space="preserve"> Type 3 training between one UE part model and N&gt;1 separate NW part models</w:t>
      </w:r>
      <w:r>
        <w:rPr>
          <w:sz w:val="22"/>
          <w:szCs w:val="22"/>
          <w:lang w:eastAsia="ja-JP"/>
        </w:rPr>
        <w:t xml:space="preserve">. This case </w:t>
      </w:r>
      <w:r w:rsidRPr="00AA7AEC">
        <w:rPr>
          <w:sz w:val="22"/>
          <w:szCs w:val="22"/>
          <w:lang w:eastAsia="ja-JP"/>
        </w:rPr>
        <w:t>can be also applied to the N&gt;1 NW part models to M&gt;1 UE part models</w:t>
      </w:r>
      <w:r>
        <w:rPr>
          <w:sz w:val="22"/>
          <w:szCs w:val="22"/>
          <w:lang w:eastAsia="ja-JP"/>
        </w:rPr>
        <w:t>.</w:t>
      </w:r>
    </w:p>
    <w:p w14:paraId="4BAE6D02" w14:textId="4934D9F4" w:rsidR="00CD611C" w:rsidRDefault="00CD611C" w:rsidP="00F12173">
      <w:pPr>
        <w:jc w:val="both"/>
        <w:rPr>
          <w:sz w:val="22"/>
          <w:szCs w:val="22"/>
          <w:lang w:eastAsia="ja-JP"/>
        </w:rPr>
      </w:pPr>
      <w:r>
        <w:rPr>
          <w:sz w:val="22"/>
          <w:szCs w:val="22"/>
          <w:lang w:eastAsia="ja-JP"/>
        </w:rPr>
        <w:t>T</w:t>
      </w:r>
      <w:r w:rsidRPr="00CD611C">
        <w:rPr>
          <w:sz w:val="22"/>
          <w:szCs w:val="22"/>
          <w:lang w:eastAsia="ja-JP"/>
        </w:rPr>
        <w:t>he scalability</w:t>
      </w:r>
      <w:r>
        <w:rPr>
          <w:sz w:val="22"/>
          <w:szCs w:val="22"/>
          <w:lang w:eastAsia="ja-JP"/>
        </w:rPr>
        <w:t xml:space="preserve"> of AI/ML based CSI compression</w:t>
      </w:r>
      <w:r w:rsidRPr="00CD611C">
        <w:rPr>
          <w:sz w:val="22"/>
          <w:szCs w:val="22"/>
          <w:lang w:eastAsia="ja-JP"/>
        </w:rPr>
        <w:t xml:space="preserve"> over various configurations</w:t>
      </w:r>
      <w:r>
        <w:rPr>
          <w:sz w:val="22"/>
          <w:szCs w:val="22"/>
          <w:lang w:eastAsia="ja-JP"/>
        </w:rPr>
        <w:t xml:space="preserve"> (i.e., </w:t>
      </w:r>
      <w:r w:rsidRPr="00CD611C">
        <w:rPr>
          <w:sz w:val="22"/>
          <w:szCs w:val="22"/>
          <w:lang w:eastAsia="ja-JP"/>
        </w:rPr>
        <w:t>the scalability over different input/output dimensions</w:t>
      </w:r>
      <w:r>
        <w:rPr>
          <w:sz w:val="22"/>
          <w:szCs w:val="22"/>
          <w:lang w:eastAsia="ja-JP"/>
        </w:rPr>
        <w:t>)</w:t>
      </w:r>
      <w:r w:rsidRPr="00CD611C">
        <w:rPr>
          <w:sz w:val="22"/>
          <w:szCs w:val="22"/>
          <w:lang w:eastAsia="ja-JP"/>
        </w:rPr>
        <w:t xml:space="preserve"> </w:t>
      </w:r>
      <w:r>
        <w:rPr>
          <w:sz w:val="22"/>
          <w:szCs w:val="22"/>
          <w:lang w:eastAsia="ja-JP"/>
        </w:rPr>
        <w:t xml:space="preserve">is another key aspect for evaluation. To this end, we can use a benchmark, where </w:t>
      </w:r>
      <w:r w:rsidRPr="00CD611C">
        <w:rPr>
          <w:sz w:val="22"/>
          <w:szCs w:val="22"/>
          <w:lang w:eastAsia="ja-JP"/>
        </w:rPr>
        <w:t>for each of the different input and/or output dimensions</w:t>
      </w:r>
      <w:r>
        <w:rPr>
          <w:sz w:val="22"/>
          <w:szCs w:val="22"/>
          <w:lang w:eastAsia="ja-JP"/>
        </w:rPr>
        <w:t>, o</w:t>
      </w:r>
      <w:r w:rsidRPr="00CD611C">
        <w:rPr>
          <w:sz w:val="22"/>
          <w:szCs w:val="22"/>
          <w:lang w:eastAsia="ja-JP"/>
        </w:rPr>
        <w:t>ne CSI generation part with fixed input and output dimensions</w:t>
      </w:r>
      <w:r w:rsidR="00B202B8">
        <w:rPr>
          <w:sz w:val="22"/>
          <w:szCs w:val="22"/>
          <w:lang w:eastAsia="ja-JP"/>
        </w:rPr>
        <w:t xml:space="preserve"> is used with</w:t>
      </w:r>
      <w:r w:rsidRPr="00CD611C">
        <w:rPr>
          <w:sz w:val="22"/>
          <w:szCs w:val="22"/>
          <w:lang w:eastAsia="ja-JP"/>
        </w:rPr>
        <w:t xml:space="preserve"> </w:t>
      </w:r>
      <w:r>
        <w:rPr>
          <w:sz w:val="22"/>
          <w:szCs w:val="22"/>
          <w:lang w:eastAsia="ja-JP"/>
        </w:rPr>
        <w:t>one</w:t>
      </w:r>
      <w:r w:rsidRPr="00CD611C">
        <w:rPr>
          <w:sz w:val="22"/>
          <w:szCs w:val="22"/>
          <w:lang w:eastAsia="ja-JP"/>
        </w:rPr>
        <w:t xml:space="preserve"> CSI reconstruction part with fixed input and output dimensions</w:t>
      </w:r>
      <w:r w:rsidR="00B202B8">
        <w:rPr>
          <w:sz w:val="22"/>
          <w:szCs w:val="22"/>
          <w:lang w:eastAsia="ja-JP"/>
        </w:rPr>
        <w:t xml:space="preserve">. </w:t>
      </w:r>
      <w:r w:rsidR="00F16841">
        <w:rPr>
          <w:sz w:val="22"/>
          <w:szCs w:val="22"/>
          <w:lang w:eastAsia="ja-JP"/>
        </w:rPr>
        <w:t>Three cases can then be evaluated against the benchmark: 1) o</w:t>
      </w:r>
      <w:r w:rsidR="00F16841" w:rsidRPr="00CD611C">
        <w:rPr>
          <w:sz w:val="22"/>
          <w:szCs w:val="22"/>
          <w:lang w:eastAsia="ja-JP"/>
        </w:rPr>
        <w:t>ne CSI generation part with scalable input and/or output dimensions to N&gt;1 separate CSI reconstruction parts each with fixed and different output and/or input dimensions</w:t>
      </w:r>
      <w:r w:rsidR="00F16841">
        <w:rPr>
          <w:sz w:val="22"/>
          <w:szCs w:val="22"/>
          <w:lang w:eastAsia="ja-JP"/>
        </w:rPr>
        <w:t xml:space="preserve">; 2) </w:t>
      </w:r>
      <w:r w:rsidR="00F16841" w:rsidRPr="00CD611C">
        <w:rPr>
          <w:sz w:val="22"/>
          <w:szCs w:val="22"/>
          <w:lang w:eastAsia="ja-JP"/>
        </w:rPr>
        <w:t>M&gt;1 separate CSI generation parts each with fixed and different input and/or output dimensions to one CSI reconstruction part with scalable output and/or input dimensions</w:t>
      </w:r>
      <w:r w:rsidR="00F16841">
        <w:rPr>
          <w:sz w:val="22"/>
          <w:szCs w:val="22"/>
          <w:lang w:eastAsia="ja-JP"/>
        </w:rPr>
        <w:t>; and 3) a</w:t>
      </w:r>
      <w:r w:rsidR="00F16841" w:rsidRPr="00CD611C">
        <w:rPr>
          <w:sz w:val="22"/>
          <w:szCs w:val="22"/>
          <w:lang w:eastAsia="ja-JP"/>
        </w:rPr>
        <w:t xml:space="preserve"> pair of CSI generation part with scalable input/output dimensions and CSI reconstruction part with scalable output and/or input dimensions</w:t>
      </w:r>
      <w:r w:rsidR="00F16841">
        <w:rPr>
          <w:sz w:val="22"/>
          <w:szCs w:val="22"/>
          <w:lang w:eastAsia="ja-JP"/>
        </w:rPr>
        <w:t>.</w:t>
      </w:r>
    </w:p>
    <w:p w14:paraId="1B287CE6" w14:textId="19E13600" w:rsidR="0024143A" w:rsidRDefault="0024143A" w:rsidP="0024143A">
      <w:pPr>
        <w:jc w:val="both"/>
        <w:rPr>
          <w:sz w:val="22"/>
          <w:szCs w:val="22"/>
          <w:lang w:eastAsia="ja-JP"/>
        </w:rPr>
      </w:pPr>
      <w:r>
        <w:rPr>
          <w:sz w:val="22"/>
          <w:szCs w:val="22"/>
          <w:lang w:eastAsia="ja-JP"/>
        </w:rPr>
        <w:t>T</w:t>
      </w:r>
      <w:r w:rsidRPr="0024143A">
        <w:rPr>
          <w:sz w:val="22"/>
          <w:szCs w:val="22"/>
          <w:lang w:eastAsia="ja-JP"/>
        </w:rPr>
        <w:t xml:space="preserve">o achieve the scalability over different input dimensions of CSI generation part (e.g., different bandwidths/frequency granularities, or different antenna ports), </w:t>
      </w:r>
      <w:r>
        <w:rPr>
          <w:sz w:val="22"/>
          <w:szCs w:val="22"/>
          <w:lang w:eastAsia="ja-JP"/>
        </w:rPr>
        <w:t>several</w:t>
      </w:r>
      <w:r w:rsidRPr="0024143A">
        <w:rPr>
          <w:sz w:val="22"/>
          <w:szCs w:val="22"/>
          <w:lang w:eastAsia="ja-JP"/>
        </w:rPr>
        <w:t xml:space="preserve"> generalization cases </w:t>
      </w:r>
      <w:r>
        <w:rPr>
          <w:sz w:val="22"/>
          <w:szCs w:val="22"/>
          <w:lang w:eastAsia="ja-JP"/>
        </w:rPr>
        <w:t>can be considered. In Case 1, t</w:t>
      </w:r>
      <w:r w:rsidRPr="0024143A">
        <w:rPr>
          <w:sz w:val="22"/>
          <w:szCs w:val="22"/>
          <w:lang w:eastAsia="ja-JP"/>
        </w:rPr>
        <w:t>he AI/ML model is trained based on training dataset from a fixed dimension X1 (e.g., a fixed bandwidth/frequency granularity, and/or number of antenna ports), and then the AI/ML model performs inference/test on a dataset from the same dimension X1.</w:t>
      </w:r>
      <w:r>
        <w:rPr>
          <w:sz w:val="22"/>
          <w:szCs w:val="22"/>
          <w:lang w:eastAsia="ja-JP"/>
        </w:rPr>
        <w:t xml:space="preserve"> In Case 2, t</w:t>
      </w:r>
      <w:r w:rsidRPr="0024143A">
        <w:rPr>
          <w:sz w:val="22"/>
          <w:szCs w:val="22"/>
          <w:lang w:eastAsia="ja-JP"/>
        </w:rPr>
        <w:t>he AI/ML model is trained based on training dataset from a single dimension X1, and then the AI/ML model performs inference/test on a dataset from a different dimension X2.</w:t>
      </w:r>
      <w:r>
        <w:rPr>
          <w:sz w:val="22"/>
          <w:szCs w:val="22"/>
          <w:lang w:eastAsia="ja-JP"/>
        </w:rPr>
        <w:t xml:space="preserve"> In </w:t>
      </w:r>
      <w:r w:rsidRPr="0024143A">
        <w:rPr>
          <w:sz w:val="22"/>
          <w:szCs w:val="22"/>
          <w:lang w:eastAsia="ja-JP"/>
        </w:rPr>
        <w:t>Case 3</w:t>
      </w:r>
      <w:r>
        <w:rPr>
          <w:sz w:val="22"/>
          <w:szCs w:val="22"/>
          <w:lang w:eastAsia="ja-JP"/>
        </w:rPr>
        <w:t>,</w:t>
      </w:r>
      <w:r w:rsidRPr="0024143A">
        <w:rPr>
          <w:sz w:val="22"/>
          <w:szCs w:val="22"/>
          <w:lang w:eastAsia="ja-JP"/>
        </w:rPr>
        <w:t xml:space="preserve"> </w:t>
      </w:r>
      <w:r>
        <w:rPr>
          <w:sz w:val="22"/>
          <w:szCs w:val="22"/>
          <w:lang w:eastAsia="ja-JP"/>
        </w:rPr>
        <w:t>t</w:t>
      </w:r>
      <w:r w:rsidRPr="0024143A">
        <w:rPr>
          <w:sz w:val="22"/>
          <w:szCs w:val="22"/>
          <w:lang w:eastAsia="ja-JP"/>
        </w:rPr>
        <w:t>he AI/ML model is trained based on training dataset by mixing datasets subject to multiple dimensions of X1, X</w:t>
      </w:r>
      <w:proofErr w:type="gramStart"/>
      <w:r w:rsidRPr="0024143A">
        <w:rPr>
          <w:sz w:val="22"/>
          <w:szCs w:val="22"/>
          <w:lang w:eastAsia="ja-JP"/>
        </w:rPr>
        <w:t>2,...</w:t>
      </w:r>
      <w:proofErr w:type="gramEnd"/>
      <w:r w:rsidRPr="0024143A">
        <w:rPr>
          <w:sz w:val="22"/>
          <w:szCs w:val="22"/>
          <w:lang w:eastAsia="ja-JP"/>
        </w:rPr>
        <w:t xml:space="preserve">, </w:t>
      </w:r>
      <w:proofErr w:type="spellStart"/>
      <w:r w:rsidRPr="0024143A">
        <w:rPr>
          <w:sz w:val="22"/>
          <w:szCs w:val="22"/>
          <w:lang w:eastAsia="ja-JP"/>
        </w:rPr>
        <w:t>Xn</w:t>
      </w:r>
      <w:proofErr w:type="spellEnd"/>
      <w:r w:rsidRPr="0024143A">
        <w:rPr>
          <w:sz w:val="22"/>
          <w:szCs w:val="22"/>
          <w:lang w:eastAsia="ja-JP"/>
        </w:rPr>
        <w:t xml:space="preserve">, and then the AI/ML model performs inference/test on a single dataset subject to the dimension of X1, or X2,…, or </w:t>
      </w:r>
      <w:proofErr w:type="spellStart"/>
      <w:r w:rsidRPr="0024143A">
        <w:rPr>
          <w:sz w:val="22"/>
          <w:szCs w:val="22"/>
          <w:lang w:eastAsia="ja-JP"/>
        </w:rPr>
        <w:t>Xn</w:t>
      </w:r>
      <w:proofErr w:type="spellEnd"/>
      <w:r w:rsidRPr="0024143A">
        <w:rPr>
          <w:sz w:val="22"/>
          <w:szCs w:val="22"/>
          <w:lang w:eastAsia="ja-JP"/>
        </w:rPr>
        <w:t>.</w:t>
      </w:r>
    </w:p>
    <w:p w14:paraId="621135B4" w14:textId="43BAC209" w:rsidR="0024143A" w:rsidRPr="0024143A" w:rsidRDefault="0024143A" w:rsidP="0024143A">
      <w:pPr>
        <w:jc w:val="both"/>
        <w:rPr>
          <w:sz w:val="22"/>
          <w:szCs w:val="22"/>
          <w:lang w:eastAsia="ja-JP"/>
        </w:rPr>
      </w:pPr>
      <w:r>
        <w:rPr>
          <w:sz w:val="22"/>
          <w:szCs w:val="22"/>
          <w:lang w:eastAsia="ja-JP"/>
        </w:rPr>
        <w:t>T</w:t>
      </w:r>
      <w:r w:rsidRPr="0024143A">
        <w:rPr>
          <w:sz w:val="22"/>
          <w:szCs w:val="22"/>
          <w:lang w:eastAsia="ja-JP"/>
        </w:rPr>
        <w:t xml:space="preserve">o achieve the scalability over different output dimensions of CSI generation part (e.g., different generated CSI feedback dimensions), </w:t>
      </w:r>
      <w:r>
        <w:rPr>
          <w:sz w:val="22"/>
          <w:szCs w:val="22"/>
          <w:lang w:eastAsia="ja-JP"/>
        </w:rPr>
        <w:t>several</w:t>
      </w:r>
      <w:r w:rsidRPr="0024143A">
        <w:rPr>
          <w:sz w:val="22"/>
          <w:szCs w:val="22"/>
          <w:lang w:eastAsia="ja-JP"/>
        </w:rPr>
        <w:t xml:space="preserve"> generalization cases </w:t>
      </w:r>
      <w:r>
        <w:rPr>
          <w:sz w:val="22"/>
          <w:szCs w:val="22"/>
          <w:lang w:eastAsia="ja-JP"/>
        </w:rPr>
        <w:t xml:space="preserve">can be considered. In </w:t>
      </w:r>
      <w:r w:rsidRPr="0024143A">
        <w:rPr>
          <w:sz w:val="22"/>
          <w:szCs w:val="22"/>
          <w:lang w:eastAsia="ja-JP"/>
        </w:rPr>
        <w:t>Case 1</w:t>
      </w:r>
      <w:r>
        <w:rPr>
          <w:sz w:val="22"/>
          <w:szCs w:val="22"/>
          <w:lang w:eastAsia="ja-JP"/>
        </w:rPr>
        <w:t>,</w:t>
      </w:r>
      <w:r w:rsidRPr="0024143A">
        <w:rPr>
          <w:sz w:val="22"/>
          <w:szCs w:val="22"/>
          <w:lang w:eastAsia="ja-JP"/>
        </w:rPr>
        <w:t xml:space="preserve"> </w:t>
      </w:r>
      <w:r>
        <w:rPr>
          <w:sz w:val="22"/>
          <w:szCs w:val="22"/>
          <w:lang w:eastAsia="ja-JP"/>
        </w:rPr>
        <w:t>t</w:t>
      </w:r>
      <w:r w:rsidRPr="0024143A">
        <w:rPr>
          <w:sz w:val="22"/>
          <w:szCs w:val="22"/>
          <w:lang w:eastAsia="ja-JP"/>
        </w:rPr>
        <w:t>he AI/ML model is trained based on training dataset from a fixed output dimension Y1 (e.g., a fixed CSI feedback dimension), and then the AI/ML model performs inference/test on a dataset from the same output dimension Y1.</w:t>
      </w:r>
      <w:r>
        <w:rPr>
          <w:sz w:val="22"/>
          <w:szCs w:val="22"/>
          <w:lang w:eastAsia="ja-JP"/>
        </w:rPr>
        <w:t xml:space="preserve"> In </w:t>
      </w:r>
      <w:r w:rsidRPr="0024143A">
        <w:rPr>
          <w:sz w:val="22"/>
          <w:szCs w:val="22"/>
          <w:lang w:eastAsia="ja-JP"/>
        </w:rPr>
        <w:t>Case 2</w:t>
      </w:r>
      <w:r>
        <w:rPr>
          <w:sz w:val="22"/>
          <w:szCs w:val="22"/>
          <w:lang w:eastAsia="ja-JP"/>
        </w:rPr>
        <w:t>,</w:t>
      </w:r>
      <w:r w:rsidRPr="0024143A">
        <w:rPr>
          <w:sz w:val="22"/>
          <w:szCs w:val="22"/>
          <w:lang w:eastAsia="ja-JP"/>
        </w:rPr>
        <w:t xml:space="preserve"> </w:t>
      </w:r>
      <w:r>
        <w:rPr>
          <w:sz w:val="22"/>
          <w:szCs w:val="22"/>
          <w:lang w:eastAsia="ja-JP"/>
        </w:rPr>
        <w:t>t</w:t>
      </w:r>
      <w:r w:rsidRPr="0024143A">
        <w:rPr>
          <w:sz w:val="22"/>
          <w:szCs w:val="22"/>
          <w:lang w:eastAsia="ja-JP"/>
        </w:rPr>
        <w:t>he AI/ML model is trained based on training dataset from a single output dimension Y1, and then the AI/ML model performs inference/test on a dataset from a different output dimension Y2.</w:t>
      </w:r>
      <w:r>
        <w:rPr>
          <w:sz w:val="22"/>
          <w:szCs w:val="22"/>
          <w:lang w:eastAsia="ja-JP"/>
        </w:rPr>
        <w:t xml:space="preserve"> In </w:t>
      </w:r>
      <w:r w:rsidRPr="0024143A">
        <w:rPr>
          <w:sz w:val="22"/>
          <w:szCs w:val="22"/>
          <w:lang w:eastAsia="ja-JP"/>
        </w:rPr>
        <w:t>Case 3</w:t>
      </w:r>
      <w:r>
        <w:rPr>
          <w:sz w:val="22"/>
          <w:szCs w:val="22"/>
          <w:lang w:eastAsia="ja-JP"/>
        </w:rPr>
        <w:t>,</w:t>
      </w:r>
      <w:r w:rsidRPr="0024143A">
        <w:rPr>
          <w:sz w:val="22"/>
          <w:szCs w:val="22"/>
          <w:lang w:eastAsia="ja-JP"/>
        </w:rPr>
        <w:t xml:space="preserve"> </w:t>
      </w:r>
      <w:r>
        <w:rPr>
          <w:sz w:val="22"/>
          <w:szCs w:val="22"/>
          <w:lang w:eastAsia="ja-JP"/>
        </w:rPr>
        <w:t>t</w:t>
      </w:r>
      <w:r w:rsidRPr="0024143A">
        <w:rPr>
          <w:sz w:val="22"/>
          <w:szCs w:val="22"/>
          <w:lang w:eastAsia="ja-JP"/>
        </w:rPr>
        <w:t xml:space="preserve">he AI/ML model is trained based on training dataset by mixing datasets </w:t>
      </w:r>
      <w:r w:rsidRPr="0024143A">
        <w:rPr>
          <w:sz w:val="22"/>
          <w:szCs w:val="22"/>
          <w:lang w:eastAsia="ja-JP"/>
        </w:rPr>
        <w:lastRenderedPageBreak/>
        <w:t>subject to multiple dimensions of Y1, Y</w:t>
      </w:r>
      <w:proofErr w:type="gramStart"/>
      <w:r w:rsidRPr="0024143A">
        <w:rPr>
          <w:sz w:val="22"/>
          <w:szCs w:val="22"/>
          <w:lang w:eastAsia="ja-JP"/>
        </w:rPr>
        <w:t>2,...</w:t>
      </w:r>
      <w:proofErr w:type="gramEnd"/>
      <w:r w:rsidRPr="0024143A">
        <w:rPr>
          <w:sz w:val="22"/>
          <w:szCs w:val="22"/>
          <w:lang w:eastAsia="ja-JP"/>
        </w:rPr>
        <w:t xml:space="preserve">, </w:t>
      </w:r>
      <w:proofErr w:type="spellStart"/>
      <w:r w:rsidRPr="0024143A">
        <w:rPr>
          <w:sz w:val="22"/>
          <w:szCs w:val="22"/>
          <w:lang w:eastAsia="ja-JP"/>
        </w:rPr>
        <w:t>Yn</w:t>
      </w:r>
      <w:proofErr w:type="spellEnd"/>
      <w:r w:rsidRPr="0024143A">
        <w:rPr>
          <w:sz w:val="22"/>
          <w:szCs w:val="22"/>
          <w:lang w:eastAsia="ja-JP"/>
        </w:rPr>
        <w:t xml:space="preserve">, and then the AI/ML model performs inference/test on a single dataset of Y1, or Y2,…, or </w:t>
      </w:r>
      <w:proofErr w:type="spellStart"/>
      <w:r w:rsidRPr="0024143A">
        <w:rPr>
          <w:sz w:val="22"/>
          <w:szCs w:val="22"/>
          <w:lang w:eastAsia="ja-JP"/>
        </w:rPr>
        <w:t>Yn</w:t>
      </w:r>
      <w:proofErr w:type="spellEnd"/>
      <w:r w:rsidRPr="0024143A">
        <w:rPr>
          <w:sz w:val="22"/>
          <w:szCs w:val="22"/>
          <w:lang w:eastAsia="ja-JP"/>
        </w:rPr>
        <w:t>.</w:t>
      </w:r>
    </w:p>
    <w:p w14:paraId="2B7EA97D" w14:textId="16C7C4C3" w:rsidR="00486054" w:rsidRPr="00486054" w:rsidRDefault="00486054" w:rsidP="00486054">
      <w:pPr>
        <w:pStyle w:val="Heading2"/>
        <w:rPr>
          <w:rFonts w:ascii="Times New Roman" w:hAnsi="Times New Roman"/>
          <w:lang w:val="en-US"/>
        </w:rPr>
      </w:pPr>
      <w:r>
        <w:rPr>
          <w:rFonts w:ascii="Times New Roman" w:hAnsi="Times New Roman"/>
          <w:lang w:val="en-US"/>
        </w:rPr>
        <w:t>2</w:t>
      </w:r>
      <w:r w:rsidRPr="002438A5">
        <w:rPr>
          <w:rFonts w:ascii="Times New Roman" w:hAnsi="Times New Roman"/>
          <w:lang w:val="en-US"/>
        </w:rPr>
        <w:t>.</w:t>
      </w:r>
      <w:r>
        <w:rPr>
          <w:rFonts w:ascii="Times New Roman" w:hAnsi="Times New Roman"/>
          <w:lang w:val="en-US"/>
        </w:rPr>
        <w:t>2</w:t>
      </w:r>
      <w:r w:rsidRPr="002438A5">
        <w:rPr>
          <w:rFonts w:ascii="Times New Roman" w:hAnsi="Times New Roman"/>
          <w:lang w:val="en-US"/>
        </w:rPr>
        <w:tab/>
      </w:r>
      <w:r>
        <w:rPr>
          <w:rFonts w:ascii="Times New Roman" w:hAnsi="Times New Roman"/>
          <w:lang w:val="en-US"/>
        </w:rPr>
        <w:t>CSI prediction</w:t>
      </w:r>
    </w:p>
    <w:p w14:paraId="5786C795" w14:textId="7E8ABCEC" w:rsidR="005C528B" w:rsidRDefault="005C528B" w:rsidP="00F12173">
      <w:pPr>
        <w:jc w:val="both"/>
        <w:rPr>
          <w:sz w:val="22"/>
          <w:szCs w:val="22"/>
        </w:rPr>
      </w:pPr>
      <w:r w:rsidRPr="00D76685">
        <w:rPr>
          <w:sz w:val="22"/>
          <w:szCs w:val="22"/>
          <w:lang w:eastAsia="ja-JP"/>
        </w:rPr>
        <w:t>AI/ML techniques</w:t>
      </w:r>
      <w:r>
        <w:rPr>
          <w:sz w:val="22"/>
          <w:szCs w:val="22"/>
          <w:lang w:eastAsia="ja-JP"/>
        </w:rPr>
        <w:t xml:space="preserve"> </w:t>
      </w:r>
      <w:r w:rsidRPr="00D76685">
        <w:rPr>
          <w:sz w:val="22"/>
          <w:szCs w:val="22"/>
          <w:lang w:eastAsia="ja-JP"/>
        </w:rPr>
        <w:t>can</w:t>
      </w:r>
      <w:r>
        <w:rPr>
          <w:sz w:val="22"/>
          <w:szCs w:val="22"/>
          <w:lang w:eastAsia="ja-JP"/>
        </w:rPr>
        <w:t xml:space="preserve"> also</w:t>
      </w:r>
      <w:r w:rsidRPr="00D76685">
        <w:rPr>
          <w:sz w:val="22"/>
          <w:szCs w:val="22"/>
          <w:lang w:eastAsia="ja-JP"/>
        </w:rPr>
        <w:t xml:space="preserve"> be used in CSI </w:t>
      </w:r>
      <w:r>
        <w:rPr>
          <w:sz w:val="22"/>
          <w:szCs w:val="22"/>
          <w:lang w:eastAsia="ja-JP"/>
        </w:rPr>
        <w:t>prediction</w:t>
      </w:r>
      <w:r w:rsidRPr="00D76685">
        <w:rPr>
          <w:sz w:val="22"/>
          <w:szCs w:val="22"/>
          <w:lang w:eastAsia="ja-JP"/>
        </w:rPr>
        <w:t xml:space="preserve">. </w:t>
      </w:r>
      <w:r w:rsidRPr="005C528B">
        <w:rPr>
          <w:sz w:val="22"/>
          <w:szCs w:val="22"/>
        </w:rPr>
        <w:t xml:space="preserve">The problem of the current CSI reporting framework is that there is a delay between the time to which the reported CSI relates and the time when the BS receives the CSI report. In 5G non-terrestrial networks for satellite communications, the delay can range from a few milliseconds to hundreds of milliseconds. Such large delay can well cause the CSI to become outdated. In terrestrial networks where the delay is not large, the wireless channel can vary rapidly due to, e.g., high </w:t>
      </w:r>
      <w:r w:rsidR="006A517A">
        <w:rPr>
          <w:sz w:val="22"/>
          <w:szCs w:val="22"/>
        </w:rPr>
        <w:t>UE</w:t>
      </w:r>
      <w:r w:rsidRPr="005C528B">
        <w:rPr>
          <w:sz w:val="22"/>
          <w:szCs w:val="22"/>
        </w:rPr>
        <w:t xml:space="preserve"> mobility, which can also cause the CSI to become outdated. CSI prediction reporting using, e.g., AI/ML algorithms, is one approach to mitigating the effect of the outdated CSI in the CSI reporting framework. </w:t>
      </w:r>
      <w:r w:rsidR="006A517A">
        <w:rPr>
          <w:sz w:val="22"/>
          <w:szCs w:val="22"/>
        </w:rPr>
        <w:t xml:space="preserve">In addition, CSI prediction can help reduce reference signal overhead and measurement reporting overhead. Therefore, it is of high </w:t>
      </w:r>
      <w:r w:rsidR="0079562A">
        <w:rPr>
          <w:sz w:val="22"/>
          <w:szCs w:val="22"/>
        </w:rPr>
        <w:t>interest</w:t>
      </w:r>
      <w:r w:rsidR="006A517A">
        <w:rPr>
          <w:sz w:val="22"/>
          <w:szCs w:val="22"/>
        </w:rPr>
        <w:t xml:space="preserve"> to study AI/ML based algorithms for CSI prediction.</w:t>
      </w:r>
    </w:p>
    <w:p w14:paraId="0BB7B599" w14:textId="29CE2D03" w:rsidR="004C20D0" w:rsidRPr="003C3AAB" w:rsidRDefault="004C20D0" w:rsidP="004C20D0">
      <w:pPr>
        <w:jc w:val="both"/>
        <w:rPr>
          <w:sz w:val="22"/>
          <w:szCs w:val="22"/>
        </w:rPr>
      </w:pPr>
      <w:r>
        <w:rPr>
          <w:bCs/>
          <w:kern w:val="2"/>
          <w:sz w:val="22"/>
          <w:szCs w:val="22"/>
          <w:lang w:eastAsia="ko-KR"/>
        </w:rPr>
        <w:t xml:space="preserve">Unlike AI/ML based CSI compression where a two-sided structure (CSI encoder at UE and CSI decoder at </w:t>
      </w:r>
      <w:proofErr w:type="spellStart"/>
      <w:r>
        <w:rPr>
          <w:bCs/>
          <w:kern w:val="2"/>
          <w:sz w:val="22"/>
          <w:szCs w:val="22"/>
          <w:lang w:eastAsia="ko-KR"/>
        </w:rPr>
        <w:t>gNB</w:t>
      </w:r>
      <w:proofErr w:type="spellEnd"/>
      <w:r>
        <w:rPr>
          <w:bCs/>
          <w:kern w:val="2"/>
          <w:sz w:val="22"/>
          <w:szCs w:val="22"/>
          <w:lang w:eastAsia="ko-KR"/>
        </w:rPr>
        <w:t xml:space="preserve">) is needed, </w:t>
      </w:r>
      <w:r w:rsidRPr="004C20D0">
        <w:rPr>
          <w:bCs/>
          <w:kern w:val="2"/>
          <w:sz w:val="22"/>
          <w:szCs w:val="22"/>
          <w:lang w:eastAsia="ko-KR"/>
        </w:rPr>
        <w:t>a one-sided structure</w:t>
      </w:r>
      <w:r>
        <w:rPr>
          <w:bCs/>
          <w:kern w:val="2"/>
          <w:sz w:val="22"/>
          <w:szCs w:val="22"/>
          <w:lang w:eastAsia="ko-KR"/>
        </w:rPr>
        <w:t xml:space="preserve"> is sufficient for AI/ML based CSI prediction. The AI/ML inference of the one-sided model can be </w:t>
      </w:r>
      <w:r w:rsidRPr="004C20D0">
        <w:rPr>
          <w:bCs/>
          <w:kern w:val="2"/>
          <w:sz w:val="22"/>
          <w:szCs w:val="22"/>
          <w:lang w:eastAsia="ko-KR"/>
        </w:rPr>
        <w:t xml:space="preserve">performed at either </w:t>
      </w:r>
      <w:proofErr w:type="spellStart"/>
      <w:r w:rsidRPr="004C20D0">
        <w:rPr>
          <w:bCs/>
          <w:kern w:val="2"/>
          <w:sz w:val="22"/>
          <w:szCs w:val="22"/>
          <w:lang w:eastAsia="ko-KR"/>
        </w:rPr>
        <w:t>gNB</w:t>
      </w:r>
      <w:proofErr w:type="spellEnd"/>
      <w:r w:rsidRPr="004C20D0">
        <w:rPr>
          <w:bCs/>
          <w:kern w:val="2"/>
          <w:sz w:val="22"/>
          <w:szCs w:val="22"/>
          <w:lang w:eastAsia="ko-KR"/>
        </w:rPr>
        <w:t xml:space="preserve"> or UE.</w:t>
      </w:r>
      <w:r w:rsidR="003C3AAB">
        <w:rPr>
          <w:bCs/>
          <w:kern w:val="2"/>
          <w:sz w:val="22"/>
          <w:szCs w:val="22"/>
          <w:lang w:eastAsia="ko-KR"/>
        </w:rPr>
        <w:t xml:space="preserve"> </w:t>
      </w:r>
      <w:r w:rsidR="003C3AAB">
        <w:rPr>
          <w:sz w:val="22"/>
          <w:szCs w:val="22"/>
          <w:lang w:eastAsia="ja-JP"/>
        </w:rPr>
        <w:t>It was agreed that t</w:t>
      </w:r>
      <w:r w:rsidR="003C3AAB" w:rsidRPr="00115952">
        <w:rPr>
          <w:sz w:val="22"/>
          <w:szCs w:val="22"/>
          <w:lang w:eastAsia="ja-JP"/>
        </w:rPr>
        <w:t>ime domain CSI prediction using UE sided model is selected as a representative sub-use case for CSI enhancement.</w:t>
      </w:r>
      <w:r w:rsidR="003C3AAB">
        <w:rPr>
          <w:sz w:val="22"/>
          <w:szCs w:val="22"/>
          <w:lang w:eastAsia="ja-JP"/>
        </w:rPr>
        <w:t xml:space="preserve"> T</w:t>
      </w:r>
      <w:r w:rsidR="003C3AAB" w:rsidRPr="00115952">
        <w:rPr>
          <w:sz w:val="22"/>
          <w:szCs w:val="22"/>
          <w:lang w:eastAsia="ja-JP"/>
        </w:rPr>
        <w:t xml:space="preserve">ime domain CSI prediction using </w:t>
      </w:r>
      <w:proofErr w:type="spellStart"/>
      <w:r w:rsidR="003C3AAB">
        <w:rPr>
          <w:sz w:val="22"/>
          <w:szCs w:val="22"/>
          <w:lang w:eastAsia="ja-JP"/>
        </w:rPr>
        <w:t>gNB</w:t>
      </w:r>
      <w:proofErr w:type="spellEnd"/>
      <w:r w:rsidR="003C3AAB" w:rsidRPr="00115952">
        <w:rPr>
          <w:sz w:val="22"/>
          <w:szCs w:val="22"/>
          <w:lang w:eastAsia="ja-JP"/>
        </w:rPr>
        <w:t xml:space="preserve"> sided model</w:t>
      </w:r>
      <w:r w:rsidR="003C3AAB">
        <w:rPr>
          <w:sz w:val="22"/>
          <w:szCs w:val="22"/>
          <w:lang w:eastAsia="ja-JP"/>
        </w:rPr>
        <w:t xml:space="preserve"> should also </w:t>
      </w:r>
      <w:r w:rsidR="003C3AAB" w:rsidRPr="00115952">
        <w:rPr>
          <w:sz w:val="22"/>
          <w:szCs w:val="22"/>
          <w:lang w:eastAsia="ja-JP"/>
        </w:rPr>
        <w:t xml:space="preserve">be </w:t>
      </w:r>
      <w:r w:rsidR="003C3AAB">
        <w:rPr>
          <w:sz w:val="22"/>
          <w:szCs w:val="22"/>
          <w:lang w:eastAsia="ja-JP"/>
        </w:rPr>
        <w:t>evaluated</w:t>
      </w:r>
      <w:r w:rsidR="003C3AAB" w:rsidRPr="00115952">
        <w:rPr>
          <w:sz w:val="22"/>
          <w:szCs w:val="22"/>
          <w:lang w:eastAsia="ja-JP"/>
        </w:rPr>
        <w:t xml:space="preserve"> to assess the </w:t>
      </w:r>
      <w:r w:rsidR="003C3AAB">
        <w:rPr>
          <w:sz w:val="22"/>
          <w:szCs w:val="22"/>
          <w:lang w:eastAsia="ja-JP"/>
        </w:rPr>
        <w:t>potential gains</w:t>
      </w:r>
      <w:r w:rsidR="003C3AAB" w:rsidRPr="00115952">
        <w:rPr>
          <w:sz w:val="22"/>
          <w:szCs w:val="22"/>
          <w:lang w:eastAsia="ja-JP"/>
        </w:rPr>
        <w:t xml:space="preserve"> of performing CSI prediction at </w:t>
      </w:r>
      <w:proofErr w:type="spellStart"/>
      <w:r w:rsidR="003C3AAB" w:rsidRPr="00115952">
        <w:rPr>
          <w:sz w:val="22"/>
          <w:szCs w:val="22"/>
          <w:lang w:eastAsia="ja-JP"/>
        </w:rPr>
        <w:t>gNB</w:t>
      </w:r>
      <w:proofErr w:type="spellEnd"/>
      <w:r w:rsidR="003C3AAB" w:rsidRPr="00115952">
        <w:rPr>
          <w:sz w:val="22"/>
          <w:szCs w:val="22"/>
          <w:lang w:eastAsia="ja-JP"/>
        </w:rPr>
        <w:t xml:space="preserve"> side.   </w:t>
      </w:r>
    </w:p>
    <w:p w14:paraId="70AC99EF" w14:textId="0B8AB502" w:rsidR="004C20D0" w:rsidRDefault="004C20D0" w:rsidP="003C3AAB">
      <w:pPr>
        <w:jc w:val="both"/>
        <w:rPr>
          <w:b/>
          <w:bCs/>
          <w:kern w:val="2"/>
          <w:sz w:val="22"/>
          <w:szCs w:val="22"/>
          <w:lang w:eastAsia="ko-KR"/>
        </w:rPr>
      </w:pPr>
      <w:r w:rsidRPr="00B07CA9">
        <w:rPr>
          <w:b/>
          <w:bCs/>
          <w:sz w:val="22"/>
          <w:szCs w:val="22"/>
        </w:rPr>
        <w:t xml:space="preserve">Proposal </w:t>
      </w:r>
      <w:r w:rsidR="003C3AAB">
        <w:rPr>
          <w:b/>
          <w:bCs/>
          <w:sz w:val="22"/>
          <w:szCs w:val="22"/>
        </w:rPr>
        <w:t>1</w:t>
      </w:r>
      <w:r w:rsidRPr="00B07CA9">
        <w:rPr>
          <w:b/>
          <w:bCs/>
          <w:sz w:val="22"/>
          <w:szCs w:val="22"/>
        </w:rPr>
        <w:t xml:space="preserve">: </w:t>
      </w:r>
      <w:r w:rsidR="00B07CA9" w:rsidRPr="00B07CA9">
        <w:rPr>
          <w:b/>
          <w:bCs/>
          <w:kern w:val="2"/>
          <w:sz w:val="22"/>
          <w:szCs w:val="22"/>
          <w:lang w:eastAsia="ko-KR"/>
        </w:rPr>
        <w:t xml:space="preserve">The inference of one-sided AI/ML model for CSI prediction can be performed at either </w:t>
      </w:r>
      <w:proofErr w:type="spellStart"/>
      <w:r w:rsidR="00B07CA9" w:rsidRPr="00B07CA9">
        <w:rPr>
          <w:b/>
          <w:bCs/>
          <w:kern w:val="2"/>
          <w:sz w:val="22"/>
          <w:szCs w:val="22"/>
          <w:lang w:eastAsia="ko-KR"/>
        </w:rPr>
        <w:t>gNB</w:t>
      </w:r>
      <w:proofErr w:type="spellEnd"/>
      <w:r w:rsidR="00B07CA9" w:rsidRPr="00B07CA9">
        <w:rPr>
          <w:b/>
          <w:bCs/>
          <w:kern w:val="2"/>
          <w:sz w:val="22"/>
          <w:szCs w:val="22"/>
          <w:lang w:eastAsia="ko-KR"/>
        </w:rPr>
        <w:t xml:space="preserve"> or UE. </w:t>
      </w:r>
      <w:bookmarkStart w:id="1" w:name="_Hlk126244235"/>
      <w:r w:rsidR="003C3AAB">
        <w:rPr>
          <w:b/>
          <w:bCs/>
          <w:kern w:val="2"/>
          <w:sz w:val="22"/>
          <w:szCs w:val="22"/>
          <w:lang w:eastAsia="ko-KR"/>
        </w:rPr>
        <w:t xml:space="preserve">Besides evaluating the CSI prediction at UE side, </w:t>
      </w:r>
      <w:r w:rsidR="003C3AAB">
        <w:rPr>
          <w:b/>
          <w:bCs/>
          <w:sz w:val="22"/>
          <w:szCs w:val="22"/>
        </w:rPr>
        <w:t xml:space="preserve">companies are encouraged to evaluate the CSI prediction at </w:t>
      </w:r>
      <w:proofErr w:type="spellStart"/>
      <w:r w:rsidR="003C3AAB">
        <w:rPr>
          <w:b/>
          <w:bCs/>
          <w:sz w:val="22"/>
          <w:szCs w:val="22"/>
        </w:rPr>
        <w:t>gNB</w:t>
      </w:r>
      <w:proofErr w:type="spellEnd"/>
      <w:r w:rsidR="003C3AAB">
        <w:rPr>
          <w:b/>
          <w:bCs/>
          <w:sz w:val="22"/>
          <w:szCs w:val="22"/>
        </w:rPr>
        <w:t xml:space="preserve"> side to</w:t>
      </w:r>
      <w:r w:rsidR="00B07CA9">
        <w:rPr>
          <w:b/>
          <w:bCs/>
          <w:kern w:val="2"/>
          <w:sz w:val="22"/>
          <w:szCs w:val="22"/>
          <w:lang w:eastAsia="ko-KR"/>
        </w:rPr>
        <w:t xml:space="preserve"> understand the potential gains of performing CSI prediction at </w:t>
      </w:r>
      <w:proofErr w:type="spellStart"/>
      <w:r w:rsidR="00B07CA9">
        <w:rPr>
          <w:b/>
          <w:bCs/>
          <w:kern w:val="2"/>
          <w:sz w:val="22"/>
          <w:szCs w:val="22"/>
          <w:lang w:eastAsia="ko-KR"/>
        </w:rPr>
        <w:t>gNB</w:t>
      </w:r>
      <w:proofErr w:type="spellEnd"/>
      <w:r w:rsidR="00B07CA9">
        <w:rPr>
          <w:b/>
          <w:bCs/>
          <w:kern w:val="2"/>
          <w:sz w:val="22"/>
          <w:szCs w:val="22"/>
          <w:lang w:eastAsia="ko-KR"/>
        </w:rPr>
        <w:t xml:space="preserve"> side vs. UE side.</w:t>
      </w:r>
      <w:bookmarkEnd w:id="1"/>
    </w:p>
    <w:p w14:paraId="318206E6" w14:textId="44DB6603" w:rsidR="00AA7AEC" w:rsidRPr="00AA7AEC" w:rsidRDefault="00AA7AEC" w:rsidP="0024143A">
      <w:pPr>
        <w:jc w:val="both"/>
        <w:rPr>
          <w:sz w:val="22"/>
          <w:szCs w:val="22"/>
        </w:rPr>
      </w:pPr>
      <w:r w:rsidRPr="00AA7AEC">
        <w:rPr>
          <w:sz w:val="22"/>
          <w:szCs w:val="22"/>
        </w:rPr>
        <w:t>For the AI/ML based CSI prediction,</w:t>
      </w:r>
      <w:r>
        <w:rPr>
          <w:sz w:val="22"/>
          <w:szCs w:val="22"/>
        </w:rPr>
        <w:t xml:space="preserve"> we can consider several baseline schemes</w:t>
      </w:r>
      <w:r w:rsidR="0024143A">
        <w:rPr>
          <w:sz w:val="22"/>
          <w:szCs w:val="22"/>
        </w:rPr>
        <w:t xml:space="preserve"> </w:t>
      </w:r>
      <w:r w:rsidR="0024143A" w:rsidRPr="00AA7AEC">
        <w:rPr>
          <w:sz w:val="22"/>
          <w:szCs w:val="22"/>
        </w:rPr>
        <w:t>for the benchmark of performance comparison</w:t>
      </w:r>
      <w:r>
        <w:rPr>
          <w:sz w:val="22"/>
          <w:szCs w:val="22"/>
        </w:rPr>
        <w:t>: 1)</w:t>
      </w:r>
      <w:r w:rsidRPr="00AA7AEC">
        <w:rPr>
          <w:sz w:val="22"/>
          <w:szCs w:val="22"/>
        </w:rPr>
        <w:t xml:space="preserve"> the nearest historical CSI w</w:t>
      </w:r>
      <w:r>
        <w:rPr>
          <w:sz w:val="22"/>
          <w:szCs w:val="22"/>
        </w:rPr>
        <w:t>ithout</w:t>
      </w:r>
      <w:r w:rsidRPr="00AA7AEC">
        <w:rPr>
          <w:sz w:val="22"/>
          <w:szCs w:val="22"/>
        </w:rPr>
        <w:t xml:space="preserve"> prediction</w:t>
      </w:r>
      <w:r>
        <w:rPr>
          <w:sz w:val="22"/>
          <w:szCs w:val="22"/>
        </w:rPr>
        <w:t>, 2)</w:t>
      </w:r>
      <w:r w:rsidRPr="00AA7AEC">
        <w:rPr>
          <w:sz w:val="22"/>
          <w:szCs w:val="22"/>
        </w:rPr>
        <w:t xml:space="preserve"> non-AI/ML</w:t>
      </w:r>
      <w:r w:rsidR="0024143A">
        <w:rPr>
          <w:sz w:val="22"/>
          <w:szCs w:val="22"/>
        </w:rPr>
        <w:t xml:space="preserve"> based CSI prediction </w:t>
      </w:r>
      <w:r w:rsidR="0024143A" w:rsidRPr="00AA7AEC">
        <w:rPr>
          <w:sz w:val="22"/>
          <w:szCs w:val="22"/>
        </w:rPr>
        <w:t xml:space="preserve">compatible with </w:t>
      </w:r>
      <w:r w:rsidR="0024143A">
        <w:rPr>
          <w:sz w:val="22"/>
          <w:szCs w:val="22"/>
        </w:rPr>
        <w:t>Rel-</w:t>
      </w:r>
      <w:r w:rsidR="0024143A" w:rsidRPr="00AA7AEC">
        <w:rPr>
          <w:sz w:val="22"/>
          <w:szCs w:val="22"/>
        </w:rPr>
        <w:t>18 MIMO</w:t>
      </w:r>
      <w:r w:rsidR="0024143A">
        <w:rPr>
          <w:sz w:val="22"/>
          <w:szCs w:val="22"/>
        </w:rPr>
        <w:t xml:space="preserve">, and 3) </w:t>
      </w:r>
      <w:r w:rsidRPr="00AA7AEC">
        <w:rPr>
          <w:sz w:val="22"/>
          <w:szCs w:val="22"/>
        </w:rPr>
        <w:t>collaboration level x AI/ML based CSI prediction</w:t>
      </w:r>
      <w:r w:rsidR="0024143A">
        <w:rPr>
          <w:sz w:val="22"/>
          <w:szCs w:val="22"/>
        </w:rPr>
        <w:t xml:space="preserve"> (e.g., </w:t>
      </w:r>
      <w:r w:rsidR="00462BD6" w:rsidRPr="00AA7AEC">
        <w:rPr>
          <w:sz w:val="22"/>
          <w:szCs w:val="22"/>
        </w:rPr>
        <w:t>implementation-based</w:t>
      </w:r>
      <w:r w:rsidRPr="00AA7AEC">
        <w:rPr>
          <w:sz w:val="22"/>
          <w:szCs w:val="22"/>
        </w:rPr>
        <w:t xml:space="preserve"> AI/ML compatible with R</w:t>
      </w:r>
      <w:r w:rsidR="0024143A">
        <w:rPr>
          <w:sz w:val="22"/>
          <w:szCs w:val="22"/>
        </w:rPr>
        <w:t>el-1</w:t>
      </w:r>
      <w:r w:rsidRPr="00AA7AEC">
        <w:rPr>
          <w:sz w:val="22"/>
          <w:szCs w:val="22"/>
        </w:rPr>
        <w:t>8 MIMO</w:t>
      </w:r>
      <w:r w:rsidR="0024143A">
        <w:rPr>
          <w:sz w:val="22"/>
          <w:szCs w:val="22"/>
        </w:rPr>
        <w:t xml:space="preserve">). </w:t>
      </w:r>
    </w:p>
    <w:p w14:paraId="50B42963" w14:textId="6F048786" w:rsidR="00486054" w:rsidRPr="00A91289" w:rsidRDefault="00486054" w:rsidP="00A91289">
      <w:pPr>
        <w:pStyle w:val="Heading2"/>
        <w:rPr>
          <w:rFonts w:ascii="Times New Roman" w:hAnsi="Times New Roman"/>
          <w:lang w:val="en-US"/>
        </w:rPr>
      </w:pPr>
      <w:r>
        <w:rPr>
          <w:rFonts w:ascii="Times New Roman" w:hAnsi="Times New Roman"/>
          <w:lang w:val="en-US"/>
        </w:rPr>
        <w:t>2</w:t>
      </w:r>
      <w:r w:rsidRPr="002438A5">
        <w:rPr>
          <w:rFonts w:ascii="Times New Roman" w:hAnsi="Times New Roman"/>
          <w:lang w:val="en-US"/>
        </w:rPr>
        <w:t>.</w:t>
      </w:r>
      <w:r>
        <w:rPr>
          <w:rFonts w:ascii="Times New Roman" w:hAnsi="Times New Roman"/>
          <w:lang w:val="en-US"/>
        </w:rPr>
        <w:t>3</w:t>
      </w:r>
      <w:r w:rsidRPr="002438A5">
        <w:rPr>
          <w:rFonts w:ascii="Times New Roman" w:hAnsi="Times New Roman"/>
          <w:lang w:val="en-US"/>
        </w:rPr>
        <w:tab/>
      </w:r>
      <w:r w:rsidR="00A91289">
        <w:rPr>
          <w:rFonts w:ascii="Times New Roman" w:hAnsi="Times New Roman"/>
          <w:lang w:val="en-US"/>
        </w:rPr>
        <w:t>Data</w:t>
      </w:r>
    </w:p>
    <w:p w14:paraId="3F2269A5" w14:textId="08D439A5" w:rsidR="00AC5763" w:rsidRPr="0007053E" w:rsidRDefault="00AC5763" w:rsidP="00AC5763">
      <w:pPr>
        <w:jc w:val="both"/>
        <w:rPr>
          <w:bCs/>
          <w:kern w:val="2"/>
          <w:sz w:val="22"/>
          <w:szCs w:val="22"/>
          <w:lang w:eastAsia="ko-KR"/>
        </w:rPr>
      </w:pPr>
      <w:r w:rsidRPr="005A6651">
        <w:rPr>
          <w:bCs/>
          <w:kern w:val="2"/>
          <w:sz w:val="22"/>
          <w:szCs w:val="22"/>
          <w:lang w:eastAsia="ko-KR"/>
        </w:rPr>
        <w:t xml:space="preserve">As the Rel-18 study on AI/ML for NR air interface is the first one in 3GPP that explores the benefits of augmenting air interface with features enabling improved support of AI/ML based algorithms, </w:t>
      </w:r>
      <w:r>
        <w:rPr>
          <w:bCs/>
          <w:kern w:val="2"/>
          <w:sz w:val="22"/>
          <w:szCs w:val="22"/>
          <w:lang w:eastAsia="ko-KR"/>
        </w:rPr>
        <w:t xml:space="preserve">it is important to calibrate evaluation results from different companies </w:t>
      </w:r>
      <w:proofErr w:type="gramStart"/>
      <w:r>
        <w:rPr>
          <w:bCs/>
          <w:kern w:val="2"/>
          <w:sz w:val="22"/>
          <w:szCs w:val="22"/>
          <w:lang w:eastAsia="ko-KR"/>
        </w:rPr>
        <w:t>in order to</w:t>
      </w:r>
      <w:proofErr w:type="gramEnd"/>
      <w:r>
        <w:rPr>
          <w:bCs/>
          <w:kern w:val="2"/>
          <w:sz w:val="22"/>
          <w:szCs w:val="22"/>
          <w:lang w:eastAsia="ko-KR"/>
        </w:rPr>
        <w:t xml:space="preserve"> facilitate drawing observations and making conclusions. </w:t>
      </w:r>
    </w:p>
    <w:p w14:paraId="31407D21" w14:textId="04C9B620" w:rsidR="00AC5763" w:rsidRDefault="004854D1" w:rsidP="00F12173">
      <w:pPr>
        <w:jc w:val="both"/>
        <w:rPr>
          <w:sz w:val="22"/>
          <w:szCs w:val="22"/>
        </w:rPr>
      </w:pPr>
      <w:r>
        <w:rPr>
          <w:sz w:val="22"/>
          <w:szCs w:val="22"/>
        </w:rPr>
        <w:t>To evaluate AI/ML based algorithms for CSI feedback enhancement, datasets are needed. Both real data and synthetic data can be used to develop and evaluate AI/ML based algorithms.</w:t>
      </w:r>
      <w:r w:rsidR="00E57BF8">
        <w:rPr>
          <w:sz w:val="22"/>
          <w:szCs w:val="22"/>
        </w:rPr>
        <w:t xml:space="preserve"> </w:t>
      </w:r>
      <w:r w:rsidR="00AC5763">
        <w:rPr>
          <w:sz w:val="22"/>
          <w:szCs w:val="22"/>
        </w:rPr>
        <w:t xml:space="preserve">3GPP has well established simulation methodology, which can be used to generate synthetic data. CSI enhancement would be most valuable in the scenarios where there is high-capacity demand. Therefore, the evaluation could focus on </w:t>
      </w:r>
      <w:proofErr w:type="spellStart"/>
      <w:r w:rsidR="00AC5763" w:rsidRPr="00F12173">
        <w:rPr>
          <w:sz w:val="22"/>
          <w:szCs w:val="22"/>
        </w:rPr>
        <w:t>UMi</w:t>
      </w:r>
      <w:proofErr w:type="spellEnd"/>
      <w:r w:rsidR="00AC5763" w:rsidRPr="00F12173">
        <w:rPr>
          <w:sz w:val="22"/>
          <w:szCs w:val="22"/>
        </w:rPr>
        <w:t xml:space="preserve">-street canyon and </w:t>
      </w:r>
      <w:proofErr w:type="spellStart"/>
      <w:r w:rsidR="00AC5763" w:rsidRPr="00F12173">
        <w:rPr>
          <w:sz w:val="22"/>
          <w:szCs w:val="22"/>
        </w:rPr>
        <w:t>U</w:t>
      </w:r>
      <w:r w:rsidR="00AC5763">
        <w:rPr>
          <w:sz w:val="22"/>
          <w:szCs w:val="22"/>
        </w:rPr>
        <w:t>Ma</w:t>
      </w:r>
      <w:proofErr w:type="spellEnd"/>
      <w:r w:rsidR="00AC5763">
        <w:rPr>
          <w:sz w:val="22"/>
          <w:szCs w:val="22"/>
        </w:rPr>
        <w:t xml:space="preserve"> scenarios</w:t>
      </w:r>
      <w:r>
        <w:rPr>
          <w:sz w:val="22"/>
          <w:szCs w:val="22"/>
        </w:rPr>
        <w:t>.</w:t>
      </w:r>
    </w:p>
    <w:p w14:paraId="2D5C41B0" w14:textId="77777777" w:rsidR="004854D1" w:rsidRDefault="004854D1" w:rsidP="004854D1">
      <w:pPr>
        <w:jc w:val="both"/>
        <w:rPr>
          <w:bCs/>
          <w:kern w:val="2"/>
          <w:sz w:val="22"/>
          <w:szCs w:val="22"/>
          <w:lang w:eastAsia="ko-KR"/>
        </w:rPr>
      </w:pPr>
      <w:r w:rsidRPr="001F2C31">
        <w:rPr>
          <w:bCs/>
          <w:kern w:val="2"/>
          <w:sz w:val="22"/>
          <w:szCs w:val="22"/>
          <w:lang w:eastAsia="ko-KR"/>
        </w:rPr>
        <w:t xml:space="preserve">In general, the statistical models in TR 38.901 can be used as baseline for link and system evaluation of AI/ML based algorithms for CSI feedback enhancement. </w:t>
      </w:r>
      <w:r w:rsidRPr="001F2C31">
        <w:rPr>
          <w:sz w:val="22"/>
          <w:szCs w:val="22"/>
        </w:rPr>
        <w:t xml:space="preserve">However, additional simulation methodology for generating synthetic data, such as digital twins, </w:t>
      </w:r>
      <w:r>
        <w:rPr>
          <w:sz w:val="22"/>
          <w:szCs w:val="22"/>
        </w:rPr>
        <w:t>should</w:t>
      </w:r>
      <w:r w:rsidRPr="001F2C31">
        <w:rPr>
          <w:sz w:val="22"/>
          <w:szCs w:val="22"/>
        </w:rPr>
        <w:t xml:space="preserve"> be explored. A digital twin is a virtual representation — a true-to-reality simulation of physics and materials — of a real-world physical asset or system, which is continuously updated. Digital twins can help generate synthetic data that are closer to real-world data, compared to the traditional 3GPP simulation methodology</w:t>
      </w:r>
      <w:r>
        <w:rPr>
          <w:sz w:val="22"/>
          <w:szCs w:val="22"/>
        </w:rPr>
        <w:t xml:space="preserve"> based on statistical models</w:t>
      </w:r>
      <w:r w:rsidRPr="001F2C31">
        <w:rPr>
          <w:sz w:val="22"/>
          <w:szCs w:val="22"/>
        </w:rPr>
        <w:t>.</w:t>
      </w:r>
    </w:p>
    <w:p w14:paraId="28721A80" w14:textId="599B1407" w:rsidR="004854D1" w:rsidRPr="004854D1" w:rsidRDefault="004854D1" w:rsidP="004854D1">
      <w:pPr>
        <w:jc w:val="both"/>
        <w:rPr>
          <w:bCs/>
          <w:kern w:val="2"/>
          <w:sz w:val="22"/>
          <w:szCs w:val="22"/>
          <w:lang w:eastAsia="ko-KR"/>
        </w:rPr>
      </w:pPr>
      <w:r>
        <w:rPr>
          <w:sz w:val="22"/>
          <w:szCs w:val="22"/>
        </w:rPr>
        <w:lastRenderedPageBreak/>
        <w:t xml:space="preserve">While </w:t>
      </w:r>
      <w:r w:rsidRPr="00294F8A">
        <w:rPr>
          <w:sz w:val="22"/>
          <w:szCs w:val="22"/>
        </w:rPr>
        <w:t xml:space="preserve">synthetic data </w:t>
      </w:r>
      <w:r>
        <w:rPr>
          <w:sz w:val="22"/>
          <w:szCs w:val="22"/>
        </w:rPr>
        <w:t>can</w:t>
      </w:r>
      <w:r w:rsidRPr="00294F8A">
        <w:rPr>
          <w:sz w:val="22"/>
          <w:szCs w:val="22"/>
        </w:rPr>
        <w:t xml:space="preserve"> be the baseline for evaluating AI/ML based algorithms for </w:t>
      </w:r>
      <w:r>
        <w:rPr>
          <w:sz w:val="22"/>
          <w:szCs w:val="22"/>
        </w:rPr>
        <w:t>beam management, it would be beneficial to identify existing sets of real data and/or build up new sets of real data, as part of the 3GPP Rel-18 AI/ML study for NR air interface. Such efforts would pay off as it is anticipated that AI/ML will become increasingly more integrated into the 3GPP family of technologies from 5G Advanced to 6G.</w:t>
      </w:r>
    </w:p>
    <w:p w14:paraId="2971E7CC" w14:textId="13BE0D36" w:rsidR="004854D1" w:rsidRPr="004854D1" w:rsidRDefault="004854D1" w:rsidP="00F12173">
      <w:pPr>
        <w:jc w:val="both"/>
        <w:rPr>
          <w:b/>
          <w:bCs/>
          <w:sz w:val="22"/>
          <w:szCs w:val="22"/>
        </w:rPr>
      </w:pPr>
      <w:r>
        <w:rPr>
          <w:b/>
          <w:bCs/>
          <w:sz w:val="22"/>
          <w:szCs w:val="22"/>
        </w:rPr>
        <w:t>Proposal</w:t>
      </w:r>
      <w:r w:rsidRPr="00E86628">
        <w:rPr>
          <w:b/>
          <w:bCs/>
          <w:sz w:val="22"/>
          <w:szCs w:val="22"/>
        </w:rPr>
        <w:t xml:space="preserve"> </w:t>
      </w:r>
      <w:r w:rsidR="003C3AAB">
        <w:rPr>
          <w:b/>
          <w:bCs/>
          <w:sz w:val="22"/>
          <w:szCs w:val="22"/>
        </w:rPr>
        <w:t>2</w:t>
      </w:r>
      <w:r w:rsidRPr="00E86628">
        <w:rPr>
          <w:b/>
          <w:bCs/>
          <w:sz w:val="22"/>
          <w:szCs w:val="22"/>
        </w:rPr>
        <w:t xml:space="preserve">: </w:t>
      </w:r>
      <w:r>
        <w:rPr>
          <w:b/>
          <w:bCs/>
          <w:sz w:val="22"/>
          <w:szCs w:val="22"/>
        </w:rPr>
        <w:t>Companies are encouraged to contribute real data to develop and evaluate AI/ML based algorithms for CSI feedback enhancement.</w:t>
      </w:r>
    </w:p>
    <w:p w14:paraId="3371528B" w14:textId="023730A6"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proofErr w:type="spellStart"/>
      <w:r>
        <w:rPr>
          <w:rFonts w:ascii="Times New Roman" w:hAnsi="Times New Roman"/>
          <w:lang w:val="en-US"/>
        </w:rPr>
        <w:t>KPIs</w:t>
      </w:r>
      <w:proofErr w:type="spellEnd"/>
    </w:p>
    <w:p w14:paraId="56411037" w14:textId="2D19C3F7" w:rsidR="00F25FAC" w:rsidRDefault="005A6651" w:rsidP="008B06D9">
      <w:pPr>
        <w:jc w:val="both"/>
        <w:rPr>
          <w:sz w:val="22"/>
          <w:szCs w:val="22"/>
        </w:rPr>
      </w:pPr>
      <w:r>
        <w:rPr>
          <w:sz w:val="22"/>
          <w:szCs w:val="22"/>
          <w:lang w:val="en-US" w:eastAsia="ja-JP"/>
        </w:rPr>
        <w:t xml:space="preserve">The study item description </w:t>
      </w:r>
      <w:r w:rsidR="005A303C">
        <w:rPr>
          <w:sz w:val="22"/>
          <w:szCs w:val="22"/>
          <w:lang w:val="en-US" w:eastAsia="ja-JP"/>
        </w:rPr>
        <w:t xml:space="preserve">lists many dimensions for </w:t>
      </w:r>
      <w:proofErr w:type="spellStart"/>
      <w:r w:rsidR="005A303C">
        <w:rPr>
          <w:sz w:val="22"/>
          <w:szCs w:val="22"/>
          <w:lang w:val="en-US" w:eastAsia="ja-JP"/>
        </w:rPr>
        <w:t>KPIs</w:t>
      </w:r>
      <w:proofErr w:type="spellEnd"/>
      <w:r w:rsidR="005A303C">
        <w:rPr>
          <w:sz w:val="22"/>
          <w:szCs w:val="22"/>
          <w:lang w:val="en-US" w:eastAsia="ja-JP"/>
        </w:rPr>
        <w:t xml:space="preserve">, </w:t>
      </w:r>
      <w:r w:rsidR="005A303C" w:rsidRPr="005A303C">
        <w:rPr>
          <w:sz w:val="22"/>
          <w:szCs w:val="22"/>
          <w:lang w:val="en-US" w:eastAsia="ja-JP"/>
        </w:rPr>
        <w:t>including</w:t>
      </w:r>
      <w:r w:rsidR="005A303C">
        <w:rPr>
          <w:sz w:val="22"/>
          <w:szCs w:val="22"/>
          <w:lang w:val="en-US" w:eastAsia="ja-JP"/>
        </w:rPr>
        <w:t xml:space="preserve"> performance</w:t>
      </w:r>
      <w:r w:rsidR="005A303C" w:rsidRPr="005A303C">
        <w:rPr>
          <w:sz w:val="22"/>
          <w:szCs w:val="22"/>
        </w:rPr>
        <w:t>, inference latency</w:t>
      </w:r>
      <w:r w:rsidR="005A303C">
        <w:rPr>
          <w:sz w:val="22"/>
          <w:szCs w:val="22"/>
        </w:rPr>
        <w:t xml:space="preserve">, </w:t>
      </w:r>
      <w:r w:rsidR="005A303C" w:rsidRPr="005A303C">
        <w:rPr>
          <w:sz w:val="22"/>
          <w:szCs w:val="22"/>
        </w:rPr>
        <w:t>computational complexity</w:t>
      </w:r>
      <w:r w:rsidR="005A303C">
        <w:rPr>
          <w:sz w:val="22"/>
          <w:szCs w:val="22"/>
        </w:rPr>
        <w:t>, o</w:t>
      </w:r>
      <w:r w:rsidR="005A303C" w:rsidRPr="005A303C">
        <w:rPr>
          <w:sz w:val="22"/>
          <w:szCs w:val="22"/>
        </w:rPr>
        <w:t>verhead, power consumption, memory storage, hardware requirements</w:t>
      </w:r>
      <w:r w:rsidR="005A303C">
        <w:rPr>
          <w:sz w:val="22"/>
          <w:szCs w:val="22"/>
        </w:rPr>
        <w:t xml:space="preserve">, and </w:t>
      </w:r>
      <w:r w:rsidR="005A303C" w:rsidRPr="005A303C">
        <w:rPr>
          <w:sz w:val="22"/>
          <w:szCs w:val="22"/>
        </w:rPr>
        <w:t>generalization capability.</w:t>
      </w:r>
      <w:r w:rsidR="00F25FAC">
        <w:rPr>
          <w:sz w:val="22"/>
          <w:szCs w:val="22"/>
        </w:rPr>
        <w:t xml:space="preserve"> </w:t>
      </w:r>
    </w:p>
    <w:p w14:paraId="256D20C3" w14:textId="77777777" w:rsidR="00E72FBC" w:rsidRDefault="00F25FAC" w:rsidP="008B06D9">
      <w:pPr>
        <w:jc w:val="both"/>
        <w:rPr>
          <w:sz w:val="22"/>
          <w:szCs w:val="22"/>
        </w:rPr>
      </w:pPr>
      <w:r>
        <w:rPr>
          <w:sz w:val="22"/>
          <w:szCs w:val="22"/>
        </w:rPr>
        <w:t xml:space="preserve">Though it is beneficial to have a full characterization of the performance of AI/ML based algorithms </w:t>
      </w:r>
      <w:r w:rsidR="00E72FBC">
        <w:rPr>
          <w:sz w:val="22"/>
          <w:szCs w:val="22"/>
        </w:rPr>
        <w:t>for NR air interface</w:t>
      </w:r>
      <w:r>
        <w:rPr>
          <w:sz w:val="22"/>
          <w:szCs w:val="22"/>
        </w:rPr>
        <w:t xml:space="preserve">, it is important to focus on a few most important </w:t>
      </w:r>
      <w:proofErr w:type="spellStart"/>
      <w:r>
        <w:rPr>
          <w:sz w:val="22"/>
          <w:szCs w:val="22"/>
        </w:rPr>
        <w:t>KPIs</w:t>
      </w:r>
      <w:proofErr w:type="spellEnd"/>
      <w:r>
        <w:rPr>
          <w:sz w:val="22"/>
          <w:szCs w:val="22"/>
        </w:rPr>
        <w:t xml:space="preserve"> in the initial phase to understand the gains of AI/ML based algorithms.</w:t>
      </w:r>
      <w:r w:rsidR="00E72FBC">
        <w:rPr>
          <w:sz w:val="22"/>
          <w:szCs w:val="22"/>
        </w:rPr>
        <w:t xml:space="preserve"> </w:t>
      </w:r>
    </w:p>
    <w:p w14:paraId="7AAA8197" w14:textId="5BD108B2" w:rsidR="00F25FAC" w:rsidRDefault="00E72FBC" w:rsidP="008B06D9">
      <w:pPr>
        <w:jc w:val="both"/>
        <w:rPr>
          <w:sz w:val="22"/>
          <w:szCs w:val="22"/>
        </w:rPr>
      </w:pPr>
      <w:r>
        <w:rPr>
          <w:sz w:val="22"/>
          <w:szCs w:val="22"/>
        </w:rPr>
        <w:t xml:space="preserve">From CSI feedback enhancement perspective, the key requirement is to enable UE to feedback </w:t>
      </w:r>
      <w:r w:rsidRPr="00E72FBC">
        <w:rPr>
          <w:sz w:val="22"/>
          <w:szCs w:val="22"/>
        </w:rPr>
        <w:t xml:space="preserve">accurate CSI that captures the </w:t>
      </w:r>
      <w:r w:rsidR="00860AB1" w:rsidRPr="00E72FBC">
        <w:rPr>
          <w:sz w:val="22"/>
          <w:szCs w:val="22"/>
        </w:rPr>
        <w:t>fast-fading</w:t>
      </w:r>
      <w:r w:rsidRPr="00E72FBC">
        <w:rPr>
          <w:sz w:val="22"/>
          <w:szCs w:val="22"/>
        </w:rPr>
        <w:t xml:space="preserve"> properties of the channel</w:t>
      </w:r>
      <w:r>
        <w:rPr>
          <w:sz w:val="22"/>
          <w:szCs w:val="22"/>
        </w:rPr>
        <w:t xml:space="preserve"> with reduced feedback overhead</w:t>
      </w:r>
      <w:r w:rsidRPr="00E72FBC">
        <w:rPr>
          <w:sz w:val="22"/>
          <w:szCs w:val="22"/>
        </w:rPr>
        <w:t>.</w:t>
      </w:r>
      <w:r>
        <w:rPr>
          <w:sz w:val="22"/>
          <w:szCs w:val="22"/>
        </w:rPr>
        <w:t xml:space="preserve"> </w:t>
      </w:r>
    </w:p>
    <w:p w14:paraId="1D76BC1F" w14:textId="0DC3C337" w:rsidR="00E72FBC" w:rsidRDefault="00E72FBC" w:rsidP="00E72FBC">
      <w:pPr>
        <w:pStyle w:val="ListParagraph"/>
        <w:numPr>
          <w:ilvl w:val="0"/>
          <w:numId w:val="9"/>
        </w:numPr>
        <w:jc w:val="both"/>
        <w:rPr>
          <w:sz w:val="22"/>
          <w:szCs w:val="22"/>
        </w:rPr>
      </w:pPr>
      <w:r>
        <w:rPr>
          <w:sz w:val="22"/>
          <w:szCs w:val="22"/>
        </w:rPr>
        <w:t xml:space="preserve">The CSI feedback overhead can be measured by </w:t>
      </w:r>
      <w:r w:rsidR="00860AB1">
        <w:rPr>
          <w:sz w:val="22"/>
          <w:szCs w:val="22"/>
        </w:rPr>
        <w:t>number of feedback bits</w:t>
      </w:r>
      <w:r w:rsidR="00451D91">
        <w:rPr>
          <w:sz w:val="22"/>
          <w:szCs w:val="22"/>
        </w:rPr>
        <w:t xml:space="preserve"> </w:t>
      </w:r>
      <w:r w:rsidR="00CC227D">
        <w:rPr>
          <w:sz w:val="22"/>
          <w:szCs w:val="22"/>
        </w:rPr>
        <w:t>and/</w:t>
      </w:r>
      <w:r w:rsidR="00451D91">
        <w:rPr>
          <w:sz w:val="22"/>
          <w:szCs w:val="22"/>
        </w:rPr>
        <w:t>or compression ratio</w:t>
      </w:r>
      <w:r w:rsidR="00860AB1">
        <w:rPr>
          <w:sz w:val="22"/>
          <w:szCs w:val="22"/>
        </w:rPr>
        <w:t>.</w:t>
      </w:r>
    </w:p>
    <w:p w14:paraId="43FA8236" w14:textId="32B0B545" w:rsidR="00860AB1" w:rsidRDefault="00860AB1" w:rsidP="00E72FBC">
      <w:pPr>
        <w:pStyle w:val="ListParagraph"/>
        <w:numPr>
          <w:ilvl w:val="0"/>
          <w:numId w:val="9"/>
        </w:numPr>
        <w:jc w:val="both"/>
        <w:rPr>
          <w:sz w:val="22"/>
          <w:szCs w:val="22"/>
        </w:rPr>
      </w:pPr>
      <w:r>
        <w:rPr>
          <w:sz w:val="22"/>
          <w:szCs w:val="22"/>
        </w:rPr>
        <w:t>The CSI feedback accuracy can be measured by comparing the decoded CSI to the ground-truth CSI.</w:t>
      </w:r>
      <w:r w:rsidR="00451D91">
        <w:rPr>
          <w:sz w:val="22"/>
          <w:szCs w:val="22"/>
        </w:rPr>
        <w:t xml:space="preserve"> The metrics can be </w:t>
      </w:r>
      <w:r w:rsidR="00451D91" w:rsidRPr="000E7EDB">
        <w:rPr>
          <w:sz w:val="22"/>
          <w:szCs w:val="22"/>
        </w:rPr>
        <w:t>GCS/</w:t>
      </w:r>
      <w:proofErr w:type="spellStart"/>
      <w:r w:rsidR="00451D91" w:rsidRPr="000E7EDB">
        <w:rPr>
          <w:sz w:val="22"/>
          <w:szCs w:val="22"/>
        </w:rPr>
        <w:t>SGCS</w:t>
      </w:r>
      <w:proofErr w:type="spellEnd"/>
      <w:r w:rsidR="00451D91" w:rsidRPr="000E7EDB">
        <w:rPr>
          <w:sz w:val="22"/>
          <w:szCs w:val="22"/>
        </w:rPr>
        <w:t xml:space="preserve"> and/or </w:t>
      </w:r>
      <w:proofErr w:type="spellStart"/>
      <w:r w:rsidR="00451D91" w:rsidRPr="000E7EDB">
        <w:rPr>
          <w:sz w:val="22"/>
          <w:szCs w:val="22"/>
        </w:rPr>
        <w:t>NMSE</w:t>
      </w:r>
      <w:proofErr w:type="spellEnd"/>
      <w:r w:rsidR="00451D91" w:rsidRPr="000E7EDB">
        <w:rPr>
          <w:sz w:val="22"/>
          <w:szCs w:val="22"/>
        </w:rPr>
        <w:t>.</w:t>
      </w:r>
    </w:p>
    <w:p w14:paraId="7363F83E" w14:textId="78E96C34" w:rsidR="00860AB1" w:rsidRDefault="00860AB1" w:rsidP="00860AB1">
      <w:pPr>
        <w:jc w:val="both"/>
        <w:rPr>
          <w:sz w:val="22"/>
          <w:szCs w:val="22"/>
        </w:rPr>
      </w:pPr>
      <w:r>
        <w:rPr>
          <w:sz w:val="22"/>
          <w:szCs w:val="22"/>
        </w:rPr>
        <w:t xml:space="preserve">Besides, it is beneficial to evaluate the AI/ML based algorithms for CSI feedback enhancement in terms of </w:t>
      </w:r>
      <w:r w:rsidR="00D44C64">
        <w:rPr>
          <w:sz w:val="22"/>
          <w:szCs w:val="22"/>
        </w:rPr>
        <w:t>system throughput (</w:t>
      </w:r>
      <w:r w:rsidR="006E66E9">
        <w:rPr>
          <w:sz w:val="22"/>
          <w:szCs w:val="22"/>
        </w:rPr>
        <w:t xml:space="preserve">e.g., </w:t>
      </w:r>
      <w:proofErr w:type="gramStart"/>
      <w:r w:rsidR="00D44C64">
        <w:rPr>
          <w:sz w:val="22"/>
          <w:szCs w:val="22"/>
        </w:rPr>
        <w:t>average</w:t>
      </w:r>
      <w:proofErr w:type="gramEnd"/>
      <w:r w:rsidR="00D44C64">
        <w:rPr>
          <w:sz w:val="22"/>
          <w:szCs w:val="22"/>
        </w:rPr>
        <w:t xml:space="preserve"> and 5-percentile</w:t>
      </w:r>
      <w:r w:rsidR="006E66E9">
        <w:rPr>
          <w:sz w:val="22"/>
          <w:szCs w:val="22"/>
        </w:rPr>
        <w:t xml:space="preserve"> throughput</w:t>
      </w:r>
      <w:r w:rsidR="00D44C64">
        <w:rPr>
          <w:sz w:val="22"/>
          <w:szCs w:val="22"/>
        </w:rPr>
        <w:t>) performance. Such evaluation would demonstrate how the reduced CSI feedback overhead and/or improved CSI feedback accuracy translate into system performance gains.</w:t>
      </w:r>
    </w:p>
    <w:p w14:paraId="2DE90C1D" w14:textId="193E2406" w:rsidR="009B72B6" w:rsidRDefault="009B72B6" w:rsidP="00860AB1">
      <w:pPr>
        <w:jc w:val="both"/>
        <w:rPr>
          <w:sz w:val="22"/>
          <w:szCs w:val="22"/>
        </w:rPr>
      </w:pPr>
      <w:r>
        <w:rPr>
          <w:sz w:val="22"/>
          <w:szCs w:val="22"/>
        </w:rPr>
        <w:t xml:space="preserve">Also, many of the </w:t>
      </w:r>
      <w:proofErr w:type="spellStart"/>
      <w:r>
        <w:rPr>
          <w:sz w:val="22"/>
          <w:szCs w:val="22"/>
        </w:rPr>
        <w:t>KPIs</w:t>
      </w:r>
      <w:proofErr w:type="spellEnd"/>
      <w:r>
        <w:rPr>
          <w:sz w:val="22"/>
          <w:szCs w:val="22"/>
        </w:rPr>
        <w:t xml:space="preserve"> such as inference latency depend on the used computing platform (such as the GPU model). Therefore, it is important to report the </w:t>
      </w:r>
      <w:proofErr w:type="spellStart"/>
      <w:r>
        <w:rPr>
          <w:sz w:val="22"/>
          <w:szCs w:val="22"/>
        </w:rPr>
        <w:t>KPIs</w:t>
      </w:r>
      <w:proofErr w:type="spellEnd"/>
      <w:r>
        <w:rPr>
          <w:sz w:val="22"/>
          <w:szCs w:val="22"/>
        </w:rPr>
        <w:t xml:space="preserve"> together with the used computing platform (such as the GPU model).</w:t>
      </w:r>
    </w:p>
    <w:p w14:paraId="7FF8A7BC" w14:textId="7EF24949" w:rsidR="00E57BF8" w:rsidRDefault="00E57BF8" w:rsidP="00E57BF8">
      <w:pPr>
        <w:jc w:val="both"/>
        <w:rPr>
          <w:sz w:val="22"/>
          <w:szCs w:val="22"/>
        </w:rPr>
      </w:pPr>
      <w:r>
        <w:rPr>
          <w:sz w:val="22"/>
          <w:szCs w:val="22"/>
        </w:rPr>
        <w:t xml:space="preserve">It was discussed that </w:t>
      </w:r>
      <w:r w:rsidRPr="006568FA">
        <w:rPr>
          <w:sz w:val="22"/>
          <w:szCs w:val="22"/>
        </w:rPr>
        <w:t xml:space="preserve">complexity should be evaluated as a </w:t>
      </w:r>
      <w:proofErr w:type="spellStart"/>
      <w:r w:rsidRPr="006568FA">
        <w:rPr>
          <w:sz w:val="22"/>
          <w:szCs w:val="22"/>
        </w:rPr>
        <w:t>KPI</w:t>
      </w:r>
      <w:proofErr w:type="spellEnd"/>
      <w:r w:rsidRPr="006568FA">
        <w:rPr>
          <w:sz w:val="22"/>
          <w:szCs w:val="22"/>
        </w:rPr>
        <w:t>, where complexity include</w:t>
      </w:r>
      <w:r w:rsidR="000D74A1">
        <w:rPr>
          <w:sz w:val="22"/>
          <w:szCs w:val="22"/>
        </w:rPr>
        <w:t>s</w:t>
      </w:r>
      <w:r w:rsidRPr="006568FA">
        <w:rPr>
          <w:sz w:val="22"/>
          <w:szCs w:val="22"/>
        </w:rPr>
        <w:t xml:space="preserve"> model complexity and computational complexity. </w:t>
      </w:r>
      <w:r w:rsidRPr="00144716">
        <w:rPr>
          <w:sz w:val="22"/>
          <w:szCs w:val="22"/>
        </w:rPr>
        <w:t xml:space="preserve">For evaluation of AI/ML based </w:t>
      </w:r>
      <w:r w:rsidR="000D74A1">
        <w:rPr>
          <w:sz w:val="22"/>
          <w:szCs w:val="22"/>
        </w:rPr>
        <w:t>CSI feedback</w:t>
      </w:r>
      <w:r w:rsidRPr="00144716">
        <w:rPr>
          <w:sz w:val="22"/>
          <w:szCs w:val="22"/>
        </w:rPr>
        <w:t xml:space="preserve">, the computational complexity can be reported via the metric of </w:t>
      </w:r>
      <w:proofErr w:type="gramStart"/>
      <w:r w:rsidRPr="00144716">
        <w:rPr>
          <w:sz w:val="22"/>
          <w:szCs w:val="22"/>
        </w:rPr>
        <w:t>floating point</w:t>
      </w:r>
      <w:proofErr w:type="gramEnd"/>
      <w:r w:rsidRPr="00144716">
        <w:rPr>
          <w:sz w:val="22"/>
          <w:szCs w:val="22"/>
        </w:rPr>
        <w:t xml:space="preserve"> operations (</w:t>
      </w:r>
      <w:proofErr w:type="spellStart"/>
      <w:r w:rsidRPr="00144716">
        <w:rPr>
          <w:sz w:val="22"/>
          <w:szCs w:val="22"/>
        </w:rPr>
        <w:t>FLOPs</w:t>
      </w:r>
      <w:proofErr w:type="spellEnd"/>
      <w:r w:rsidRPr="00144716">
        <w:rPr>
          <w:sz w:val="22"/>
          <w:szCs w:val="22"/>
        </w:rPr>
        <w:t>)</w:t>
      </w:r>
      <w:r>
        <w:rPr>
          <w:sz w:val="22"/>
          <w:szCs w:val="22"/>
        </w:rPr>
        <w:t xml:space="preserve">, and the model complexity may be measured by </w:t>
      </w:r>
      <w:r w:rsidRPr="00BD4CE6">
        <w:rPr>
          <w:sz w:val="22"/>
          <w:szCs w:val="22"/>
        </w:rPr>
        <w:t>memory storage in terms of AI/ML model size and number of AI/ML parameters</w:t>
      </w:r>
      <w:r>
        <w:rPr>
          <w:sz w:val="22"/>
          <w:szCs w:val="22"/>
        </w:rPr>
        <w:t>.</w:t>
      </w:r>
    </w:p>
    <w:p w14:paraId="1AA1FFBD" w14:textId="01ACA234" w:rsidR="00E57BF8" w:rsidRDefault="00E57BF8" w:rsidP="00E57BF8">
      <w:pPr>
        <w:jc w:val="both"/>
        <w:rPr>
          <w:sz w:val="22"/>
          <w:szCs w:val="22"/>
        </w:rPr>
      </w:pPr>
      <w:r>
        <w:rPr>
          <w:sz w:val="22"/>
          <w:szCs w:val="22"/>
        </w:rPr>
        <w:t xml:space="preserve">It is however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1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2 shows single </w:t>
      </w:r>
      <w:r w:rsidRPr="0043206C">
        <w:rPr>
          <w:sz w:val="22"/>
          <w:szCs w:val="22"/>
        </w:rPr>
        <w:t>GPU FP64 performance increased by 20</w:t>
      </w:r>
      <w:r>
        <w:rPr>
          <w:sz w:val="22"/>
          <w:szCs w:val="22"/>
        </w:rPr>
        <w:t>x</w:t>
      </w:r>
      <w:r w:rsidRPr="0043206C">
        <w:rPr>
          <w:sz w:val="22"/>
          <w:szCs w:val="22"/>
        </w:rPr>
        <w:t xml:space="preserve"> over the decade from 2010 to 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r w:rsidR="000D74A1" w:rsidRPr="007B3405">
        <w:rPr>
          <w:sz w:val="22"/>
          <w:szCs w:val="22"/>
        </w:rPr>
        <w:t>high-performance</w:t>
      </w:r>
      <w:r w:rsidRPr="007B3405">
        <w:rPr>
          <w:sz w:val="22"/>
          <w:szCs w:val="22"/>
        </w:rPr>
        <w:t xml:space="preserve"> computing</w:t>
      </w:r>
      <w:r w:rsidRPr="0043206C">
        <w:rPr>
          <w:sz w:val="22"/>
          <w:szCs w:val="22"/>
        </w:rPr>
        <w:t xml:space="preserve"> applications.</w:t>
      </w:r>
    </w:p>
    <w:p w14:paraId="43CB5217" w14:textId="77777777" w:rsidR="00E57BF8" w:rsidRPr="00144716" w:rsidRDefault="00E57BF8" w:rsidP="00E57BF8">
      <w:pPr>
        <w:jc w:val="center"/>
        <w:rPr>
          <w:sz w:val="22"/>
          <w:szCs w:val="22"/>
        </w:rPr>
      </w:pPr>
      <w:r>
        <w:rPr>
          <w:noProof/>
        </w:rPr>
        <w:lastRenderedPageBreak/>
        <w:drawing>
          <wp:inline distT="0" distB="0" distL="0" distR="0" wp14:anchorId="292442B0" wp14:editId="6F1F3247">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4"/>
                    <a:stretch>
                      <a:fillRect/>
                    </a:stretch>
                  </pic:blipFill>
                  <pic:spPr>
                    <a:xfrm>
                      <a:off x="0" y="0"/>
                      <a:ext cx="4030286" cy="2333776"/>
                    </a:xfrm>
                    <a:prstGeom prst="rect">
                      <a:avLst/>
                    </a:prstGeom>
                  </pic:spPr>
                </pic:pic>
              </a:graphicData>
            </a:graphic>
          </wp:inline>
        </w:drawing>
      </w:r>
    </w:p>
    <w:p w14:paraId="6A191930" w14:textId="53439A4B" w:rsidR="00E57BF8" w:rsidRDefault="00E57BF8" w:rsidP="00E57BF8">
      <w:pPr>
        <w:pStyle w:val="Caption"/>
        <w:jc w:val="center"/>
      </w:pPr>
      <w:r>
        <w:t xml:space="preserve">Figure </w:t>
      </w:r>
      <w:r>
        <w:fldChar w:fldCharType="begin"/>
      </w:r>
      <w:r>
        <w:instrText xml:space="preserve"> SEQ Figure \* ARABIC </w:instrText>
      </w:r>
      <w:r>
        <w:fldChar w:fldCharType="separate"/>
      </w:r>
      <w:r w:rsidR="00324666">
        <w:rPr>
          <w:noProof/>
        </w:rPr>
        <w:t>4</w:t>
      </w:r>
      <w:r>
        <w:fldChar w:fldCharType="end"/>
      </w:r>
      <w:r>
        <w:t xml:space="preserve">: </w:t>
      </w:r>
      <w:r w:rsidRPr="0074501F">
        <w:t>GPU inference performance is more than doubling every year.</w:t>
      </w:r>
      <w:r>
        <w:t xml:space="preserve"> (Source: Ref. </w:t>
      </w:r>
      <w:r>
        <w:fldChar w:fldCharType="begin"/>
      </w:r>
      <w:r>
        <w:instrText xml:space="preserve"> REF _Ref106175754 \r \h </w:instrText>
      </w:r>
      <w:r>
        <w:fldChar w:fldCharType="separate"/>
      </w:r>
      <w:r w:rsidR="00324666">
        <w:t>[3]</w:t>
      </w:r>
      <w:r>
        <w:fldChar w:fldCharType="end"/>
      </w:r>
      <w:r>
        <w:t>)</w:t>
      </w:r>
    </w:p>
    <w:p w14:paraId="5FE848A9" w14:textId="77777777" w:rsidR="00E57BF8" w:rsidRPr="00144716" w:rsidRDefault="00E57BF8" w:rsidP="00E57BF8">
      <w:pPr>
        <w:jc w:val="center"/>
        <w:rPr>
          <w:sz w:val="22"/>
          <w:szCs w:val="22"/>
        </w:rPr>
      </w:pPr>
      <w:r>
        <w:rPr>
          <w:noProof/>
        </w:rPr>
        <w:drawing>
          <wp:inline distT="0" distB="0" distL="0" distR="0" wp14:anchorId="1AD8AD8E" wp14:editId="0586D976">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5"/>
                    <a:stretch>
                      <a:fillRect/>
                    </a:stretch>
                  </pic:blipFill>
                  <pic:spPr>
                    <a:xfrm>
                      <a:off x="0" y="0"/>
                      <a:ext cx="3838295" cy="2526877"/>
                    </a:xfrm>
                    <a:prstGeom prst="rect">
                      <a:avLst/>
                    </a:prstGeom>
                  </pic:spPr>
                </pic:pic>
              </a:graphicData>
            </a:graphic>
          </wp:inline>
        </w:drawing>
      </w:r>
    </w:p>
    <w:p w14:paraId="6D386FC1" w14:textId="7473379B" w:rsidR="00E57BF8" w:rsidRDefault="00E57BF8" w:rsidP="00E57BF8">
      <w:pPr>
        <w:pStyle w:val="Caption"/>
        <w:jc w:val="center"/>
      </w:pPr>
      <w:r>
        <w:t xml:space="preserve">Figure </w:t>
      </w:r>
      <w:r>
        <w:fldChar w:fldCharType="begin"/>
      </w:r>
      <w:r>
        <w:instrText xml:space="preserve"> SEQ Figure \* ARABIC </w:instrText>
      </w:r>
      <w:r>
        <w:fldChar w:fldCharType="separate"/>
      </w:r>
      <w:r w:rsidR="00324666">
        <w:rPr>
          <w:noProof/>
        </w:rPr>
        <w:t>5</w:t>
      </w:r>
      <w:r>
        <w:fldChar w:fldCharType="end"/>
      </w:r>
      <w:r>
        <w:t xml:space="preserve">: </w:t>
      </w:r>
      <w:r w:rsidRPr="00A465CC">
        <w:t>Single GPU performance scaling</w:t>
      </w:r>
      <w:r w:rsidRPr="0074501F">
        <w:t>.</w:t>
      </w:r>
      <w:r>
        <w:t xml:space="preserve"> (Source: Ref. </w:t>
      </w:r>
      <w:r>
        <w:fldChar w:fldCharType="begin"/>
      </w:r>
      <w:r>
        <w:instrText xml:space="preserve"> REF _Ref106175754 \r \h </w:instrText>
      </w:r>
      <w:r>
        <w:fldChar w:fldCharType="separate"/>
      </w:r>
      <w:r w:rsidR="00324666">
        <w:t>[3]</w:t>
      </w:r>
      <w:r>
        <w:fldChar w:fldCharType="end"/>
      </w:r>
      <w:r>
        <w:t>)</w:t>
      </w:r>
    </w:p>
    <w:p w14:paraId="5CB373C0" w14:textId="3066B4A9" w:rsidR="000D74A1" w:rsidRPr="007B3405" w:rsidRDefault="000D74A1" w:rsidP="000D74A1">
      <w:pPr>
        <w:jc w:val="both"/>
        <w:rPr>
          <w:b/>
          <w:bCs/>
          <w:sz w:val="22"/>
          <w:szCs w:val="22"/>
        </w:rPr>
      </w:pPr>
      <w:r w:rsidRPr="007B3405">
        <w:rPr>
          <w:b/>
          <w:bCs/>
          <w:sz w:val="22"/>
          <w:szCs w:val="22"/>
        </w:rPr>
        <w:t xml:space="preserve">Observation </w:t>
      </w:r>
      <w:r w:rsidR="003C3AAB">
        <w:rPr>
          <w:b/>
          <w:bCs/>
          <w:sz w:val="22"/>
          <w:szCs w:val="22"/>
        </w:rPr>
        <w:t>4</w:t>
      </w:r>
      <w:r w:rsidRPr="007B3405">
        <w:rPr>
          <w:b/>
          <w:bCs/>
          <w:sz w:val="22"/>
          <w:szCs w:val="22"/>
        </w:rPr>
        <w:t>: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79793C62" w14:textId="5005632F" w:rsidR="00D35C23" w:rsidRPr="000D74A1" w:rsidRDefault="000D74A1" w:rsidP="000D74A1">
      <w:pPr>
        <w:jc w:val="both"/>
        <w:rPr>
          <w:b/>
          <w:bCs/>
          <w:sz w:val="22"/>
          <w:szCs w:val="22"/>
        </w:rPr>
      </w:pPr>
      <w:r>
        <w:rPr>
          <w:b/>
          <w:bCs/>
          <w:sz w:val="22"/>
          <w:szCs w:val="22"/>
        </w:rPr>
        <w:t>Proposal</w:t>
      </w:r>
      <w:r w:rsidRPr="00E86628">
        <w:rPr>
          <w:b/>
          <w:bCs/>
          <w:sz w:val="22"/>
          <w:szCs w:val="22"/>
        </w:rPr>
        <w:t xml:space="preserve"> </w:t>
      </w:r>
      <w:r w:rsidR="003C3AAB">
        <w:rPr>
          <w:b/>
          <w:bCs/>
          <w:sz w:val="22"/>
          <w:szCs w:val="22"/>
        </w:rPr>
        <w:t>3</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CSI feedback</w:t>
      </w:r>
      <w:r w:rsidRPr="00DD098A">
        <w:rPr>
          <w:b/>
          <w:bCs/>
          <w:sz w:val="22"/>
          <w:szCs w:val="22"/>
        </w:rPr>
        <w:t xml:space="preserve"> enhancements</w:t>
      </w:r>
      <w:r>
        <w:rPr>
          <w:b/>
          <w:bCs/>
          <w:sz w:val="22"/>
          <w:szCs w:val="22"/>
        </w:rPr>
        <w:t>.</w:t>
      </w:r>
    </w:p>
    <w:p w14:paraId="2CF16EA7" w14:textId="77777777" w:rsidR="00D35C23" w:rsidRDefault="00D35C23" w:rsidP="00D35C23">
      <w:pPr>
        <w:pStyle w:val="Heading1"/>
        <w:rPr>
          <w:rFonts w:ascii="Times New Roman" w:hAnsi="Times New Roman"/>
          <w:lang w:val="en-US"/>
        </w:rPr>
      </w:pPr>
      <w:r>
        <w:rPr>
          <w:rFonts w:ascii="Times New Roman" w:hAnsi="Times New Roman"/>
          <w:lang w:val="en-US"/>
        </w:rPr>
        <w:t>4</w:t>
      </w:r>
      <w:r w:rsidRPr="006D261C">
        <w:rPr>
          <w:rFonts w:ascii="Times New Roman" w:hAnsi="Times New Roman"/>
          <w:lang w:val="en-US"/>
        </w:rPr>
        <w:tab/>
      </w:r>
      <w:r>
        <w:rPr>
          <w:rFonts w:ascii="Times New Roman" w:hAnsi="Times New Roman"/>
          <w:lang w:val="en-US"/>
        </w:rPr>
        <w:t>Evaluation results</w:t>
      </w:r>
    </w:p>
    <w:p w14:paraId="11A168A0" w14:textId="25017FBD" w:rsidR="002438A5" w:rsidRPr="002438A5" w:rsidRDefault="002438A5" w:rsidP="002438A5">
      <w:pPr>
        <w:pStyle w:val="Heading2"/>
        <w:rPr>
          <w:rFonts w:ascii="Times New Roman" w:hAnsi="Times New Roman"/>
          <w:lang w:val="en-US"/>
        </w:rPr>
      </w:pPr>
      <w:r w:rsidRPr="002438A5">
        <w:rPr>
          <w:rFonts w:ascii="Times New Roman" w:hAnsi="Times New Roman"/>
          <w:lang w:val="en-US"/>
        </w:rPr>
        <w:t>4.1</w:t>
      </w:r>
      <w:r w:rsidRPr="002438A5">
        <w:rPr>
          <w:rFonts w:ascii="Times New Roman" w:hAnsi="Times New Roman"/>
          <w:lang w:val="en-US"/>
        </w:rPr>
        <w:tab/>
      </w:r>
      <w:r>
        <w:rPr>
          <w:rFonts w:ascii="Times New Roman" w:hAnsi="Times New Roman"/>
          <w:lang w:val="en-US"/>
        </w:rPr>
        <w:t>CSI compression</w:t>
      </w:r>
    </w:p>
    <w:p w14:paraId="452EC92B" w14:textId="7F916582" w:rsidR="00D35C23" w:rsidRPr="008B4A7D" w:rsidRDefault="00D35C23" w:rsidP="00D35C23">
      <w:pPr>
        <w:jc w:val="both"/>
        <w:rPr>
          <w:sz w:val="22"/>
          <w:szCs w:val="22"/>
        </w:rPr>
      </w:pPr>
      <w:r w:rsidRPr="008B4A7D">
        <w:rPr>
          <w:sz w:val="22"/>
          <w:szCs w:val="22"/>
        </w:rPr>
        <w:t xml:space="preserve">In this section, we provide initial evaluation results on </w:t>
      </w:r>
      <w:r w:rsidR="0033365A" w:rsidRPr="008B4A7D">
        <w:rPr>
          <w:sz w:val="22"/>
          <w:szCs w:val="22"/>
        </w:rPr>
        <w:t xml:space="preserve">CSI </w:t>
      </w:r>
      <w:r w:rsidR="00B33266">
        <w:rPr>
          <w:sz w:val="22"/>
          <w:szCs w:val="22"/>
        </w:rPr>
        <w:t>compression</w:t>
      </w:r>
      <w:r w:rsidRPr="008B4A7D">
        <w:rPr>
          <w:sz w:val="22"/>
          <w:szCs w:val="22"/>
        </w:rPr>
        <w:t xml:space="preserve"> using AI/ML based algorithms. The system-level simulation assumption and scenarios are built </w:t>
      </w:r>
      <w:proofErr w:type="gramStart"/>
      <w:r w:rsidRPr="008B4A7D">
        <w:rPr>
          <w:sz w:val="22"/>
          <w:szCs w:val="22"/>
        </w:rPr>
        <w:t>on the basis of</w:t>
      </w:r>
      <w:proofErr w:type="gramEnd"/>
      <w:r w:rsidRPr="008B4A7D">
        <w:rPr>
          <w:sz w:val="22"/>
          <w:szCs w:val="22"/>
        </w:rPr>
        <w:t xml:space="preserve"> the RAN1 agreements.</w:t>
      </w:r>
    </w:p>
    <w:p w14:paraId="23DA4AB6" w14:textId="416257F7" w:rsidR="002C0305" w:rsidRDefault="008B4A7D" w:rsidP="008B06D9">
      <w:pPr>
        <w:jc w:val="both"/>
        <w:rPr>
          <w:sz w:val="22"/>
          <w:szCs w:val="22"/>
        </w:rPr>
      </w:pPr>
      <w:r w:rsidRPr="008B4A7D">
        <w:rPr>
          <w:sz w:val="22"/>
          <w:szCs w:val="22"/>
        </w:rPr>
        <w:t xml:space="preserve">We consider CSI </w:t>
      </w:r>
      <w:r w:rsidR="00B33266">
        <w:rPr>
          <w:sz w:val="22"/>
          <w:szCs w:val="22"/>
        </w:rPr>
        <w:t xml:space="preserve">compression and </w:t>
      </w:r>
      <w:r w:rsidRPr="008B4A7D">
        <w:rPr>
          <w:sz w:val="22"/>
          <w:szCs w:val="22"/>
        </w:rPr>
        <w:t xml:space="preserve">feedback with an autoencoder, which is a two-sided model including an AI/ML-based CSI generation part to generate the CSI feedback information and an AI/ML-based CSI </w:t>
      </w:r>
      <w:r w:rsidRPr="008B4A7D">
        <w:rPr>
          <w:sz w:val="22"/>
          <w:szCs w:val="22"/>
        </w:rPr>
        <w:lastRenderedPageBreak/>
        <w:t>reconstruction part which is used to reconstruct the CSI from the received CSI feedback information.</w:t>
      </w:r>
      <w:r>
        <w:rPr>
          <w:sz w:val="22"/>
          <w:szCs w:val="22"/>
        </w:rPr>
        <w:t xml:space="preserve"> The autoencoder consists of mainly convolutional layers and fully connected layers.</w:t>
      </w:r>
      <w:r w:rsidR="0005788D" w:rsidRPr="0005788D">
        <w:t xml:space="preserve"> </w:t>
      </w:r>
      <w:r w:rsidR="0005788D" w:rsidRPr="0005788D">
        <w:rPr>
          <w:sz w:val="22"/>
          <w:szCs w:val="22"/>
        </w:rPr>
        <w:t xml:space="preserve">The input to the </w:t>
      </w:r>
      <w:r w:rsidR="0005788D">
        <w:rPr>
          <w:sz w:val="22"/>
          <w:szCs w:val="22"/>
        </w:rPr>
        <w:t>autoencoder</w:t>
      </w:r>
      <w:r w:rsidR="0005788D" w:rsidRPr="0005788D">
        <w:rPr>
          <w:sz w:val="22"/>
          <w:szCs w:val="22"/>
        </w:rPr>
        <w:t xml:space="preserve"> is </w:t>
      </w:r>
      <w:r w:rsidR="0005788D">
        <w:rPr>
          <w:sz w:val="22"/>
          <w:szCs w:val="22"/>
        </w:rPr>
        <w:t xml:space="preserve">the </w:t>
      </w:r>
      <w:r w:rsidR="0005788D" w:rsidRPr="00D30B6E">
        <w:rPr>
          <w:sz w:val="22"/>
          <w:szCs w:val="22"/>
        </w:rPr>
        <w:t>eigenvectors of the raw channel matrix</w:t>
      </w:r>
      <w:r w:rsidR="0005788D">
        <w:rPr>
          <w:sz w:val="22"/>
          <w:szCs w:val="22"/>
        </w:rPr>
        <w:t xml:space="preserve">. </w:t>
      </w:r>
    </w:p>
    <w:p w14:paraId="3BEF8BB9" w14:textId="442A3FB1" w:rsidR="009B72B6" w:rsidRDefault="0005788D" w:rsidP="008B06D9">
      <w:pPr>
        <w:jc w:val="both"/>
        <w:rPr>
          <w:sz w:val="22"/>
          <w:szCs w:val="22"/>
          <w:lang w:val="en-US" w:eastAsia="ja-JP"/>
        </w:rPr>
      </w:pPr>
      <w:r>
        <w:rPr>
          <w:sz w:val="22"/>
          <w:szCs w:val="22"/>
        </w:rPr>
        <w:t xml:space="preserve">We train and test the </w:t>
      </w:r>
      <w:r w:rsidRPr="0005788D">
        <w:rPr>
          <w:sz w:val="22"/>
          <w:szCs w:val="22"/>
          <w:lang w:val="en-US" w:eastAsia="ja-JP"/>
        </w:rPr>
        <w:t>autoencoder</w:t>
      </w:r>
      <w:r>
        <w:rPr>
          <w:sz w:val="22"/>
          <w:szCs w:val="22"/>
          <w:lang w:val="en-US" w:eastAsia="ja-JP"/>
        </w:rPr>
        <w:t xml:space="preserve"> for </w:t>
      </w:r>
      <w:r w:rsidRPr="0005788D">
        <w:rPr>
          <w:sz w:val="22"/>
          <w:szCs w:val="22"/>
          <w:lang w:val="en-US" w:eastAsia="ja-JP"/>
        </w:rPr>
        <w:t>a range of compression ratios</w:t>
      </w:r>
      <w:r>
        <w:rPr>
          <w:sz w:val="22"/>
          <w:szCs w:val="22"/>
          <w:lang w:val="en-US" w:eastAsia="ja-JP"/>
        </w:rPr>
        <w:t>. The compression ratio is defined as the ratio of the n</w:t>
      </w:r>
      <w:r w:rsidRPr="0005788D">
        <w:rPr>
          <w:sz w:val="22"/>
          <w:szCs w:val="22"/>
          <w:lang w:val="en-US" w:eastAsia="ja-JP"/>
        </w:rPr>
        <w:t xml:space="preserve">umber of real-valued channel </w:t>
      </w:r>
      <w:r>
        <w:rPr>
          <w:sz w:val="22"/>
          <w:szCs w:val="22"/>
          <w:lang w:val="en-US" w:eastAsia="ja-JP"/>
        </w:rPr>
        <w:t xml:space="preserve">eigenvector </w:t>
      </w:r>
      <w:r w:rsidRPr="0005788D">
        <w:rPr>
          <w:sz w:val="22"/>
          <w:szCs w:val="22"/>
          <w:lang w:val="en-US" w:eastAsia="ja-JP"/>
        </w:rPr>
        <w:t>coefficients and the number of real-valued feedback coefficients</w:t>
      </w:r>
      <w:r w:rsidR="00A327F3">
        <w:rPr>
          <w:sz w:val="22"/>
          <w:szCs w:val="22"/>
          <w:lang w:val="en-US" w:eastAsia="ja-JP"/>
        </w:rPr>
        <w:t>.</w:t>
      </w:r>
    </w:p>
    <w:p w14:paraId="63D155E4" w14:textId="15DCFFBA" w:rsidR="007B70A6" w:rsidRPr="007B70A6" w:rsidRDefault="002C0305" w:rsidP="007B70A6">
      <w:pPr>
        <w:jc w:val="both"/>
        <w:rPr>
          <w:sz w:val="22"/>
          <w:szCs w:val="22"/>
        </w:rPr>
      </w:pPr>
      <w:r>
        <w:rPr>
          <w:sz w:val="22"/>
          <w:szCs w:val="22"/>
        </w:rPr>
        <w:t xml:space="preserve">Table 1 </w:t>
      </w:r>
      <w:r w:rsidR="00676A77">
        <w:rPr>
          <w:sz w:val="22"/>
          <w:szCs w:val="22"/>
        </w:rPr>
        <w:t>presents</w:t>
      </w:r>
      <w:r>
        <w:rPr>
          <w:sz w:val="22"/>
          <w:szCs w:val="22"/>
        </w:rPr>
        <w:t xml:space="preserve"> the performance results of </w:t>
      </w:r>
      <w:r w:rsidRPr="002C0305">
        <w:rPr>
          <w:sz w:val="22"/>
          <w:szCs w:val="22"/>
        </w:rPr>
        <w:t>the trained autoencoders</w:t>
      </w:r>
      <w:r>
        <w:rPr>
          <w:sz w:val="22"/>
          <w:szCs w:val="22"/>
        </w:rPr>
        <w:t xml:space="preserve"> in terms of the c</w:t>
      </w:r>
      <w:r w:rsidRPr="002C0305">
        <w:rPr>
          <w:sz w:val="22"/>
          <w:szCs w:val="22"/>
        </w:rPr>
        <w:t>osine similarity between true and reconstructed eigenvectors of raw channel matrix</w:t>
      </w:r>
      <w:r w:rsidR="007B70A6">
        <w:rPr>
          <w:sz w:val="22"/>
          <w:szCs w:val="22"/>
        </w:rPr>
        <w:t xml:space="preserve">. For both cases, the results show that the higher the compression ratio, the higher the cosine similarity value. </w:t>
      </w:r>
      <w:r w:rsidRPr="007B70A6">
        <w:rPr>
          <w:sz w:val="22"/>
          <w:szCs w:val="22"/>
        </w:rPr>
        <w:t xml:space="preserve">When the </w:t>
      </w:r>
      <w:r w:rsidRPr="007B70A6">
        <w:rPr>
          <w:sz w:val="22"/>
          <w:szCs w:val="22"/>
          <w:lang w:val="en-US" w:eastAsia="ja-JP"/>
        </w:rPr>
        <w:t xml:space="preserve">autoencoder is trained and tested on CDL-C, we can see that </w:t>
      </w:r>
      <w:r w:rsidRPr="007B70A6">
        <w:rPr>
          <w:sz w:val="22"/>
          <w:szCs w:val="22"/>
        </w:rPr>
        <w:t xml:space="preserve">the cosine similarity is as high as 0.939 for a compression ratio as low as 1/64. When the </w:t>
      </w:r>
      <w:r w:rsidRPr="007B70A6">
        <w:rPr>
          <w:sz w:val="22"/>
          <w:szCs w:val="22"/>
          <w:lang w:val="en-US" w:eastAsia="ja-JP"/>
        </w:rPr>
        <w:t xml:space="preserve">autoencoder is trained and tested on dense urban scenario, </w:t>
      </w:r>
      <w:r w:rsidR="007B70A6" w:rsidRPr="007B70A6">
        <w:rPr>
          <w:sz w:val="22"/>
          <w:szCs w:val="22"/>
          <w:lang w:val="en-US" w:eastAsia="ja-JP"/>
        </w:rPr>
        <w:t xml:space="preserve">we can see that </w:t>
      </w:r>
      <w:r w:rsidR="007B70A6" w:rsidRPr="007B70A6">
        <w:rPr>
          <w:sz w:val="22"/>
          <w:szCs w:val="22"/>
        </w:rPr>
        <w:t xml:space="preserve">the cosine similarity </w:t>
      </w:r>
      <w:r w:rsidR="007B70A6">
        <w:rPr>
          <w:sz w:val="22"/>
          <w:szCs w:val="22"/>
        </w:rPr>
        <w:t xml:space="preserve">is 0.797 </w:t>
      </w:r>
      <w:r w:rsidR="007B70A6" w:rsidRPr="007B70A6">
        <w:rPr>
          <w:sz w:val="22"/>
          <w:szCs w:val="22"/>
        </w:rPr>
        <w:t xml:space="preserve">for a compression ratio </w:t>
      </w:r>
      <w:r w:rsidR="007B70A6">
        <w:rPr>
          <w:sz w:val="22"/>
          <w:szCs w:val="22"/>
        </w:rPr>
        <w:t>of</w:t>
      </w:r>
      <w:r w:rsidR="007B70A6" w:rsidRPr="007B70A6">
        <w:rPr>
          <w:sz w:val="22"/>
          <w:szCs w:val="22"/>
        </w:rPr>
        <w:t xml:space="preserve"> 1/</w:t>
      </w:r>
      <w:r w:rsidR="007B70A6">
        <w:rPr>
          <w:sz w:val="22"/>
          <w:szCs w:val="22"/>
        </w:rPr>
        <w:t>16</w:t>
      </w:r>
      <w:r w:rsidR="007B70A6" w:rsidRPr="007B70A6">
        <w:rPr>
          <w:sz w:val="22"/>
          <w:szCs w:val="22"/>
        </w:rPr>
        <w:t>.</w:t>
      </w:r>
      <w:r w:rsidR="007B70A6">
        <w:rPr>
          <w:sz w:val="22"/>
          <w:szCs w:val="22"/>
        </w:rPr>
        <w:t xml:space="preserve"> Therefore, it is much easier for the autoencoder</w:t>
      </w:r>
      <w:r w:rsidR="00681216">
        <w:rPr>
          <w:sz w:val="22"/>
          <w:szCs w:val="22"/>
        </w:rPr>
        <w:t>s</w:t>
      </w:r>
      <w:r w:rsidR="007B70A6">
        <w:rPr>
          <w:sz w:val="22"/>
          <w:szCs w:val="22"/>
        </w:rPr>
        <w:t xml:space="preserve"> to compress CSI in CDL-C than in dense urban scenario. This is not surprising as </w:t>
      </w:r>
      <w:r w:rsidR="00406858">
        <w:rPr>
          <w:sz w:val="22"/>
          <w:szCs w:val="22"/>
        </w:rPr>
        <w:t xml:space="preserve">the link level channel model CDL-C has </w:t>
      </w:r>
      <w:r w:rsidR="007B70A6" w:rsidRPr="007B70A6">
        <w:rPr>
          <w:sz w:val="22"/>
          <w:szCs w:val="22"/>
        </w:rPr>
        <w:t>fixed angle values and represent</w:t>
      </w:r>
      <w:r w:rsidR="00406858">
        <w:rPr>
          <w:sz w:val="22"/>
          <w:szCs w:val="22"/>
        </w:rPr>
        <w:t>s</w:t>
      </w:r>
      <w:r w:rsidR="007B70A6" w:rsidRPr="007B70A6">
        <w:rPr>
          <w:sz w:val="22"/>
          <w:szCs w:val="22"/>
        </w:rPr>
        <w:t xml:space="preserve"> only a single channel realization</w:t>
      </w:r>
      <w:r w:rsidR="00406858">
        <w:rPr>
          <w:sz w:val="22"/>
          <w:szCs w:val="22"/>
        </w:rPr>
        <w:t xml:space="preserve"> while the system level channel in the dense urban scenario is much more sophisticated.</w:t>
      </w:r>
    </w:p>
    <w:p w14:paraId="7AC6DDFD" w14:textId="3EC6F0F9" w:rsidR="004948E2" w:rsidRPr="004948E2" w:rsidRDefault="004948E2" w:rsidP="004948E2">
      <w:pPr>
        <w:pStyle w:val="Caption"/>
        <w:jc w:val="center"/>
      </w:pPr>
      <w:r>
        <w:t xml:space="preserve">Table </w:t>
      </w:r>
      <w:r>
        <w:fldChar w:fldCharType="begin"/>
      </w:r>
      <w:r>
        <w:instrText xml:space="preserve"> SEQ Table \* ARABIC </w:instrText>
      </w:r>
      <w:r>
        <w:fldChar w:fldCharType="separate"/>
      </w:r>
      <w:r w:rsidR="00324666">
        <w:rPr>
          <w:noProof/>
        </w:rPr>
        <w:t>1</w:t>
      </w:r>
      <w:r>
        <w:fldChar w:fldCharType="end"/>
      </w:r>
      <w:r>
        <w:t xml:space="preserve">: Cosine similarity </w:t>
      </w:r>
      <w:r w:rsidRPr="004948E2">
        <w:t>between</w:t>
      </w:r>
      <w:r w:rsidR="00FC57F2">
        <w:t xml:space="preserve"> true and reconstructed</w:t>
      </w:r>
      <w:r w:rsidRPr="004948E2">
        <w:t xml:space="preserve"> eigenvectors of raw channel matrix.</w:t>
      </w:r>
    </w:p>
    <w:tbl>
      <w:tblPr>
        <w:tblStyle w:val="TableGrid"/>
        <w:tblW w:w="0" w:type="auto"/>
        <w:jc w:val="center"/>
        <w:tblLook w:val="04A0" w:firstRow="1" w:lastRow="0" w:firstColumn="1" w:lastColumn="0" w:noHBand="0" w:noVBand="1"/>
      </w:tblPr>
      <w:tblGrid>
        <w:gridCol w:w="1807"/>
        <w:gridCol w:w="1915"/>
        <w:gridCol w:w="1915"/>
        <w:gridCol w:w="1915"/>
        <w:gridCol w:w="1808"/>
      </w:tblGrid>
      <w:tr w:rsidR="004948E2" w14:paraId="4E676F96" w14:textId="77777777" w:rsidTr="00F167BF">
        <w:trPr>
          <w:jc w:val="center"/>
        </w:trPr>
        <w:tc>
          <w:tcPr>
            <w:tcW w:w="1807" w:type="dxa"/>
            <w:vMerge w:val="restart"/>
            <w:shd w:val="clear" w:color="auto" w:fill="DBDBDB" w:themeFill="accent3" w:themeFillTint="66"/>
          </w:tcPr>
          <w:p w14:paraId="360F09E3" w14:textId="0E8D8207" w:rsidR="004948E2" w:rsidRDefault="004948E2" w:rsidP="00F167BF">
            <w:pPr>
              <w:jc w:val="center"/>
              <w:rPr>
                <w:sz w:val="22"/>
                <w:szCs w:val="22"/>
                <w:lang w:val="en-US" w:eastAsia="ja-JP"/>
              </w:rPr>
            </w:pPr>
            <w:r>
              <w:rPr>
                <w:sz w:val="22"/>
                <w:szCs w:val="22"/>
                <w:lang w:val="en-US" w:eastAsia="ja-JP"/>
              </w:rPr>
              <w:t>CDL-C</w:t>
            </w:r>
            <w:r w:rsidR="00F167BF">
              <w:rPr>
                <w:sz w:val="22"/>
                <w:szCs w:val="22"/>
                <w:lang w:val="en-US" w:eastAsia="ja-JP"/>
              </w:rPr>
              <w:t xml:space="preserve"> for training and testing</w:t>
            </w:r>
          </w:p>
        </w:tc>
        <w:tc>
          <w:tcPr>
            <w:tcW w:w="1915" w:type="dxa"/>
            <w:shd w:val="clear" w:color="auto" w:fill="F2F2F2" w:themeFill="background1" w:themeFillShade="F2"/>
          </w:tcPr>
          <w:p w14:paraId="79FB2433" w14:textId="44BD6899" w:rsidR="004948E2" w:rsidRDefault="004948E2" w:rsidP="008B06D9">
            <w:pPr>
              <w:jc w:val="both"/>
              <w:rPr>
                <w:sz w:val="22"/>
                <w:szCs w:val="22"/>
                <w:lang w:val="en-US" w:eastAsia="ja-JP"/>
              </w:rPr>
            </w:pPr>
            <w:r>
              <w:rPr>
                <w:sz w:val="22"/>
                <w:szCs w:val="22"/>
                <w:lang w:val="en-US" w:eastAsia="ja-JP"/>
              </w:rPr>
              <w:t>Compression ratio</w:t>
            </w:r>
          </w:p>
        </w:tc>
        <w:tc>
          <w:tcPr>
            <w:tcW w:w="1915" w:type="dxa"/>
            <w:shd w:val="clear" w:color="auto" w:fill="F2F2F2" w:themeFill="background1" w:themeFillShade="F2"/>
          </w:tcPr>
          <w:p w14:paraId="32A8B775" w14:textId="6066E410" w:rsidR="004948E2" w:rsidRDefault="00FC57F2" w:rsidP="00FC57F2">
            <w:pPr>
              <w:jc w:val="center"/>
              <w:rPr>
                <w:sz w:val="22"/>
                <w:szCs w:val="22"/>
                <w:lang w:val="en-US" w:eastAsia="ja-JP"/>
              </w:rPr>
            </w:pPr>
            <w:r>
              <w:rPr>
                <w:sz w:val="22"/>
                <w:szCs w:val="22"/>
                <w:lang w:val="en-US" w:eastAsia="ja-JP"/>
              </w:rPr>
              <w:t>1/64</w:t>
            </w:r>
          </w:p>
        </w:tc>
        <w:tc>
          <w:tcPr>
            <w:tcW w:w="1915" w:type="dxa"/>
            <w:shd w:val="clear" w:color="auto" w:fill="F2F2F2" w:themeFill="background1" w:themeFillShade="F2"/>
          </w:tcPr>
          <w:p w14:paraId="0D92D1F5" w14:textId="1D7834DB" w:rsidR="004948E2" w:rsidRDefault="00FC57F2" w:rsidP="00FC57F2">
            <w:pPr>
              <w:jc w:val="center"/>
              <w:rPr>
                <w:sz w:val="22"/>
                <w:szCs w:val="22"/>
                <w:lang w:val="en-US" w:eastAsia="ja-JP"/>
              </w:rPr>
            </w:pPr>
            <w:r>
              <w:rPr>
                <w:sz w:val="22"/>
                <w:szCs w:val="22"/>
                <w:lang w:val="en-US" w:eastAsia="ja-JP"/>
              </w:rPr>
              <w:t>1/32</w:t>
            </w:r>
          </w:p>
        </w:tc>
        <w:tc>
          <w:tcPr>
            <w:tcW w:w="1808" w:type="dxa"/>
            <w:shd w:val="clear" w:color="auto" w:fill="F2F2F2" w:themeFill="background1" w:themeFillShade="F2"/>
          </w:tcPr>
          <w:p w14:paraId="548D5E4C" w14:textId="62692781" w:rsidR="004948E2" w:rsidRDefault="00FC57F2" w:rsidP="00FC57F2">
            <w:pPr>
              <w:jc w:val="center"/>
              <w:rPr>
                <w:sz w:val="22"/>
                <w:szCs w:val="22"/>
                <w:lang w:val="en-US" w:eastAsia="ja-JP"/>
              </w:rPr>
            </w:pPr>
            <w:r>
              <w:rPr>
                <w:sz w:val="22"/>
                <w:szCs w:val="22"/>
                <w:lang w:val="en-US" w:eastAsia="ja-JP"/>
              </w:rPr>
              <w:t>1/16</w:t>
            </w:r>
          </w:p>
        </w:tc>
      </w:tr>
      <w:tr w:rsidR="004948E2" w14:paraId="782C8197" w14:textId="77777777" w:rsidTr="00F167BF">
        <w:trPr>
          <w:jc w:val="center"/>
        </w:trPr>
        <w:tc>
          <w:tcPr>
            <w:tcW w:w="1807" w:type="dxa"/>
            <w:vMerge/>
            <w:shd w:val="clear" w:color="auto" w:fill="DBDBDB" w:themeFill="accent3" w:themeFillTint="66"/>
          </w:tcPr>
          <w:p w14:paraId="7130AF7F" w14:textId="77777777" w:rsidR="004948E2" w:rsidRDefault="004948E2" w:rsidP="00F167BF">
            <w:pPr>
              <w:jc w:val="center"/>
              <w:rPr>
                <w:sz w:val="22"/>
                <w:szCs w:val="22"/>
                <w:lang w:val="en-US" w:eastAsia="ja-JP"/>
              </w:rPr>
            </w:pPr>
          </w:p>
        </w:tc>
        <w:tc>
          <w:tcPr>
            <w:tcW w:w="1915" w:type="dxa"/>
            <w:shd w:val="clear" w:color="auto" w:fill="F2F2F2" w:themeFill="background1" w:themeFillShade="F2"/>
          </w:tcPr>
          <w:p w14:paraId="73C98B74" w14:textId="3E830FFC" w:rsidR="004948E2" w:rsidRDefault="004948E2" w:rsidP="008B06D9">
            <w:pPr>
              <w:jc w:val="both"/>
              <w:rPr>
                <w:sz w:val="22"/>
                <w:szCs w:val="22"/>
                <w:lang w:val="en-US" w:eastAsia="ja-JP"/>
              </w:rPr>
            </w:pPr>
            <w:r>
              <w:rPr>
                <w:sz w:val="22"/>
                <w:szCs w:val="22"/>
                <w:lang w:val="en-US" w:eastAsia="ja-JP"/>
              </w:rPr>
              <w:t>Cosine similarity</w:t>
            </w:r>
          </w:p>
        </w:tc>
        <w:tc>
          <w:tcPr>
            <w:tcW w:w="1915" w:type="dxa"/>
          </w:tcPr>
          <w:p w14:paraId="15F7C5C6" w14:textId="07F6B335" w:rsidR="004948E2" w:rsidRDefault="00FC57F2" w:rsidP="00FC57F2">
            <w:pPr>
              <w:jc w:val="center"/>
              <w:rPr>
                <w:sz w:val="22"/>
                <w:szCs w:val="22"/>
                <w:lang w:val="en-US" w:eastAsia="ja-JP"/>
              </w:rPr>
            </w:pPr>
            <w:r>
              <w:rPr>
                <w:sz w:val="22"/>
                <w:szCs w:val="22"/>
                <w:lang w:val="en-US" w:eastAsia="ja-JP"/>
              </w:rPr>
              <w:t>0.939</w:t>
            </w:r>
          </w:p>
        </w:tc>
        <w:tc>
          <w:tcPr>
            <w:tcW w:w="1915" w:type="dxa"/>
          </w:tcPr>
          <w:p w14:paraId="5D6AEE4E" w14:textId="7595AF12" w:rsidR="004948E2" w:rsidRDefault="00A7749D" w:rsidP="00FC57F2">
            <w:pPr>
              <w:jc w:val="center"/>
              <w:rPr>
                <w:sz w:val="22"/>
                <w:szCs w:val="22"/>
                <w:lang w:val="en-US" w:eastAsia="ja-JP"/>
              </w:rPr>
            </w:pPr>
            <w:r>
              <w:rPr>
                <w:sz w:val="22"/>
                <w:szCs w:val="22"/>
                <w:lang w:val="en-US" w:eastAsia="ja-JP"/>
              </w:rPr>
              <w:t>0.976</w:t>
            </w:r>
          </w:p>
        </w:tc>
        <w:tc>
          <w:tcPr>
            <w:tcW w:w="1808" w:type="dxa"/>
          </w:tcPr>
          <w:p w14:paraId="6A451B12" w14:textId="4A487C05" w:rsidR="004948E2" w:rsidRDefault="00A7749D" w:rsidP="00FC57F2">
            <w:pPr>
              <w:jc w:val="center"/>
              <w:rPr>
                <w:sz w:val="22"/>
                <w:szCs w:val="22"/>
                <w:lang w:val="en-US" w:eastAsia="ja-JP"/>
              </w:rPr>
            </w:pPr>
            <w:r>
              <w:rPr>
                <w:sz w:val="22"/>
                <w:szCs w:val="22"/>
                <w:lang w:val="en-US" w:eastAsia="ja-JP"/>
              </w:rPr>
              <w:t>0.989</w:t>
            </w:r>
          </w:p>
        </w:tc>
      </w:tr>
      <w:tr w:rsidR="004948E2" w14:paraId="6B22937D" w14:textId="77777777" w:rsidTr="00F167BF">
        <w:trPr>
          <w:jc w:val="center"/>
        </w:trPr>
        <w:tc>
          <w:tcPr>
            <w:tcW w:w="1807" w:type="dxa"/>
            <w:vMerge w:val="restart"/>
            <w:shd w:val="clear" w:color="auto" w:fill="DBDBDB" w:themeFill="accent3" w:themeFillTint="66"/>
          </w:tcPr>
          <w:p w14:paraId="5E7467F4" w14:textId="32F8D2C9" w:rsidR="004948E2" w:rsidRDefault="004948E2" w:rsidP="00F167BF">
            <w:pPr>
              <w:jc w:val="center"/>
              <w:rPr>
                <w:sz w:val="22"/>
                <w:szCs w:val="22"/>
                <w:lang w:val="en-US" w:eastAsia="ja-JP"/>
              </w:rPr>
            </w:pPr>
            <w:r>
              <w:rPr>
                <w:sz w:val="22"/>
                <w:szCs w:val="22"/>
                <w:lang w:val="en-US" w:eastAsia="ja-JP"/>
              </w:rPr>
              <w:t>Dense urban</w:t>
            </w:r>
            <w:r w:rsidR="00F167BF">
              <w:rPr>
                <w:sz w:val="22"/>
                <w:szCs w:val="22"/>
                <w:lang w:val="en-US" w:eastAsia="ja-JP"/>
              </w:rPr>
              <w:t xml:space="preserve"> for training and testing</w:t>
            </w:r>
          </w:p>
        </w:tc>
        <w:tc>
          <w:tcPr>
            <w:tcW w:w="1915" w:type="dxa"/>
            <w:shd w:val="clear" w:color="auto" w:fill="F2F2F2" w:themeFill="background1" w:themeFillShade="F2"/>
          </w:tcPr>
          <w:p w14:paraId="32C4DD46" w14:textId="2826D2B8" w:rsidR="004948E2" w:rsidRDefault="004948E2" w:rsidP="004948E2">
            <w:pPr>
              <w:jc w:val="both"/>
              <w:rPr>
                <w:sz w:val="22"/>
                <w:szCs w:val="22"/>
                <w:lang w:val="en-US" w:eastAsia="ja-JP"/>
              </w:rPr>
            </w:pPr>
            <w:r>
              <w:rPr>
                <w:sz w:val="22"/>
                <w:szCs w:val="22"/>
                <w:lang w:val="en-US" w:eastAsia="ja-JP"/>
              </w:rPr>
              <w:t>Compression ratio</w:t>
            </w:r>
          </w:p>
        </w:tc>
        <w:tc>
          <w:tcPr>
            <w:tcW w:w="1915" w:type="dxa"/>
            <w:shd w:val="clear" w:color="auto" w:fill="F2F2F2" w:themeFill="background1" w:themeFillShade="F2"/>
          </w:tcPr>
          <w:p w14:paraId="456993E8" w14:textId="1F677654" w:rsidR="004948E2" w:rsidRDefault="00FC57F2" w:rsidP="00FC57F2">
            <w:pPr>
              <w:jc w:val="center"/>
              <w:rPr>
                <w:sz w:val="22"/>
                <w:szCs w:val="22"/>
                <w:lang w:val="en-US" w:eastAsia="ja-JP"/>
              </w:rPr>
            </w:pPr>
            <w:r>
              <w:rPr>
                <w:sz w:val="22"/>
                <w:szCs w:val="22"/>
                <w:lang w:val="en-US" w:eastAsia="ja-JP"/>
              </w:rPr>
              <w:t>1/16</w:t>
            </w:r>
          </w:p>
        </w:tc>
        <w:tc>
          <w:tcPr>
            <w:tcW w:w="1915" w:type="dxa"/>
            <w:shd w:val="clear" w:color="auto" w:fill="F2F2F2" w:themeFill="background1" w:themeFillShade="F2"/>
          </w:tcPr>
          <w:p w14:paraId="7E5BFE13" w14:textId="72076B7D" w:rsidR="004948E2" w:rsidRDefault="00FC57F2" w:rsidP="00FC57F2">
            <w:pPr>
              <w:jc w:val="center"/>
              <w:rPr>
                <w:sz w:val="22"/>
                <w:szCs w:val="22"/>
                <w:lang w:val="en-US" w:eastAsia="ja-JP"/>
              </w:rPr>
            </w:pPr>
            <w:r>
              <w:rPr>
                <w:sz w:val="22"/>
                <w:szCs w:val="22"/>
                <w:lang w:val="en-US" w:eastAsia="ja-JP"/>
              </w:rPr>
              <w:t>1/8</w:t>
            </w:r>
          </w:p>
        </w:tc>
        <w:tc>
          <w:tcPr>
            <w:tcW w:w="1808" w:type="dxa"/>
            <w:shd w:val="clear" w:color="auto" w:fill="F2F2F2" w:themeFill="background1" w:themeFillShade="F2"/>
          </w:tcPr>
          <w:p w14:paraId="2A2F1418" w14:textId="6A4A92EC" w:rsidR="004948E2" w:rsidRDefault="00FC57F2" w:rsidP="00FC57F2">
            <w:pPr>
              <w:jc w:val="center"/>
              <w:rPr>
                <w:sz w:val="22"/>
                <w:szCs w:val="22"/>
                <w:lang w:val="en-US" w:eastAsia="ja-JP"/>
              </w:rPr>
            </w:pPr>
            <w:r>
              <w:rPr>
                <w:sz w:val="22"/>
                <w:szCs w:val="22"/>
                <w:lang w:val="en-US" w:eastAsia="ja-JP"/>
              </w:rPr>
              <w:t>1/4</w:t>
            </w:r>
          </w:p>
        </w:tc>
      </w:tr>
      <w:tr w:rsidR="004948E2" w14:paraId="0AB54673" w14:textId="77777777" w:rsidTr="00F167BF">
        <w:trPr>
          <w:jc w:val="center"/>
        </w:trPr>
        <w:tc>
          <w:tcPr>
            <w:tcW w:w="1807" w:type="dxa"/>
            <w:vMerge/>
            <w:shd w:val="clear" w:color="auto" w:fill="DBDBDB" w:themeFill="accent3" w:themeFillTint="66"/>
          </w:tcPr>
          <w:p w14:paraId="28811A26" w14:textId="77777777" w:rsidR="004948E2" w:rsidRDefault="004948E2" w:rsidP="004948E2">
            <w:pPr>
              <w:jc w:val="both"/>
              <w:rPr>
                <w:sz w:val="22"/>
                <w:szCs w:val="22"/>
                <w:lang w:val="en-US" w:eastAsia="ja-JP"/>
              </w:rPr>
            </w:pPr>
          </w:p>
        </w:tc>
        <w:tc>
          <w:tcPr>
            <w:tcW w:w="1915" w:type="dxa"/>
            <w:shd w:val="clear" w:color="auto" w:fill="F2F2F2" w:themeFill="background1" w:themeFillShade="F2"/>
          </w:tcPr>
          <w:p w14:paraId="7BD4E178" w14:textId="746E9C01" w:rsidR="004948E2" w:rsidRDefault="004948E2" w:rsidP="004948E2">
            <w:pPr>
              <w:jc w:val="both"/>
              <w:rPr>
                <w:sz w:val="22"/>
                <w:szCs w:val="22"/>
                <w:lang w:val="en-US" w:eastAsia="ja-JP"/>
              </w:rPr>
            </w:pPr>
            <w:r>
              <w:rPr>
                <w:sz w:val="22"/>
                <w:szCs w:val="22"/>
                <w:lang w:val="en-US" w:eastAsia="ja-JP"/>
              </w:rPr>
              <w:t>Cosine similarity</w:t>
            </w:r>
          </w:p>
        </w:tc>
        <w:tc>
          <w:tcPr>
            <w:tcW w:w="1915" w:type="dxa"/>
          </w:tcPr>
          <w:p w14:paraId="30DAA53E" w14:textId="050607DF" w:rsidR="004948E2" w:rsidRDefault="00DD15C6" w:rsidP="00FC57F2">
            <w:pPr>
              <w:jc w:val="center"/>
              <w:rPr>
                <w:sz w:val="22"/>
                <w:szCs w:val="22"/>
                <w:lang w:val="en-US" w:eastAsia="ja-JP"/>
              </w:rPr>
            </w:pPr>
            <w:r>
              <w:rPr>
                <w:sz w:val="22"/>
                <w:szCs w:val="22"/>
                <w:lang w:val="en-US" w:eastAsia="ja-JP"/>
              </w:rPr>
              <w:t>0.797</w:t>
            </w:r>
          </w:p>
        </w:tc>
        <w:tc>
          <w:tcPr>
            <w:tcW w:w="1915" w:type="dxa"/>
          </w:tcPr>
          <w:p w14:paraId="4F01FDAF" w14:textId="6E093EE8" w:rsidR="004948E2" w:rsidRDefault="00DD15C6" w:rsidP="00FC57F2">
            <w:pPr>
              <w:jc w:val="center"/>
              <w:rPr>
                <w:sz w:val="22"/>
                <w:szCs w:val="22"/>
                <w:lang w:val="en-US" w:eastAsia="ja-JP"/>
              </w:rPr>
            </w:pPr>
            <w:r>
              <w:rPr>
                <w:sz w:val="22"/>
                <w:szCs w:val="22"/>
                <w:lang w:val="en-US" w:eastAsia="ja-JP"/>
              </w:rPr>
              <w:t>0.845</w:t>
            </w:r>
          </w:p>
        </w:tc>
        <w:tc>
          <w:tcPr>
            <w:tcW w:w="1808" w:type="dxa"/>
          </w:tcPr>
          <w:p w14:paraId="1A6E0B54" w14:textId="6E9B68F6" w:rsidR="004948E2" w:rsidRDefault="00DD15C6" w:rsidP="00FC57F2">
            <w:pPr>
              <w:jc w:val="center"/>
              <w:rPr>
                <w:sz w:val="22"/>
                <w:szCs w:val="22"/>
                <w:lang w:val="en-US" w:eastAsia="ja-JP"/>
              </w:rPr>
            </w:pPr>
            <w:r>
              <w:rPr>
                <w:sz w:val="22"/>
                <w:szCs w:val="22"/>
                <w:lang w:val="en-US" w:eastAsia="ja-JP"/>
              </w:rPr>
              <w:t>0.891</w:t>
            </w:r>
          </w:p>
        </w:tc>
      </w:tr>
    </w:tbl>
    <w:p w14:paraId="127915F2" w14:textId="3C3FCD9A" w:rsidR="00406858" w:rsidRDefault="00406858" w:rsidP="008B06D9">
      <w:pPr>
        <w:jc w:val="both"/>
        <w:rPr>
          <w:sz w:val="22"/>
          <w:szCs w:val="22"/>
        </w:rPr>
      </w:pPr>
    </w:p>
    <w:p w14:paraId="76BF606A" w14:textId="3E160B6A" w:rsidR="00295DF8" w:rsidRPr="004B23B9" w:rsidRDefault="00295DF8" w:rsidP="008B06D9">
      <w:pPr>
        <w:jc w:val="both"/>
        <w:rPr>
          <w:b/>
          <w:bCs/>
          <w:sz w:val="22"/>
          <w:szCs w:val="22"/>
        </w:rPr>
      </w:pPr>
      <w:r w:rsidRPr="004B23B9">
        <w:rPr>
          <w:b/>
          <w:bCs/>
          <w:sz w:val="22"/>
          <w:szCs w:val="22"/>
        </w:rPr>
        <w:t xml:space="preserve">Observation </w:t>
      </w:r>
      <w:r w:rsidR="003C3AAB">
        <w:rPr>
          <w:b/>
          <w:bCs/>
          <w:sz w:val="22"/>
          <w:szCs w:val="22"/>
        </w:rPr>
        <w:t>5</w:t>
      </w:r>
      <w:r w:rsidRPr="004B23B9">
        <w:rPr>
          <w:b/>
          <w:bCs/>
          <w:sz w:val="22"/>
          <w:szCs w:val="22"/>
        </w:rPr>
        <w:t>: Evaluation results show that it is much easier for the autoencoder</w:t>
      </w:r>
      <w:r w:rsidR="00681216" w:rsidRPr="004B23B9">
        <w:rPr>
          <w:b/>
          <w:bCs/>
          <w:sz w:val="22"/>
          <w:szCs w:val="22"/>
        </w:rPr>
        <w:t>s</w:t>
      </w:r>
      <w:r w:rsidRPr="004B23B9">
        <w:rPr>
          <w:b/>
          <w:bCs/>
          <w:sz w:val="22"/>
          <w:szCs w:val="22"/>
        </w:rPr>
        <w:t xml:space="preserve"> to compress CSI in CDL-C than in dense urban scenario</w:t>
      </w:r>
      <w:r w:rsidR="004B23B9" w:rsidRPr="004B23B9">
        <w:rPr>
          <w:b/>
          <w:bCs/>
          <w:sz w:val="22"/>
          <w:szCs w:val="22"/>
        </w:rPr>
        <w:t>, as the link level channel model CDL-C has fixed angle values and represents only a single channel realization while the system level channel in the dense urban scenario is much more sophisticated.</w:t>
      </w:r>
    </w:p>
    <w:p w14:paraId="630808C0" w14:textId="63FE71D5" w:rsidR="00A327F3" w:rsidRPr="00406858" w:rsidRDefault="00406858" w:rsidP="008B06D9">
      <w:pPr>
        <w:jc w:val="both"/>
        <w:rPr>
          <w:sz w:val="22"/>
          <w:szCs w:val="22"/>
        </w:rPr>
      </w:pPr>
      <w:r w:rsidRPr="00406858">
        <w:rPr>
          <w:sz w:val="22"/>
          <w:szCs w:val="22"/>
        </w:rPr>
        <w:t>Nex</w:t>
      </w:r>
      <w:r>
        <w:rPr>
          <w:sz w:val="22"/>
          <w:szCs w:val="22"/>
        </w:rPr>
        <w:t>t</w:t>
      </w:r>
      <w:r w:rsidR="00A76797">
        <w:rPr>
          <w:sz w:val="22"/>
          <w:szCs w:val="22"/>
        </w:rPr>
        <w:t>,</w:t>
      </w:r>
      <w:r>
        <w:rPr>
          <w:sz w:val="22"/>
          <w:szCs w:val="22"/>
        </w:rPr>
        <w:t xml:space="preserve"> we explore the model generalization performance. Specifically, we use the autoencoders trained for dense urban scenario and test them using the channel data generated by CDL-C. Table 2 </w:t>
      </w:r>
      <w:r w:rsidR="00676A77">
        <w:rPr>
          <w:sz w:val="22"/>
          <w:szCs w:val="22"/>
        </w:rPr>
        <w:t>presents</w:t>
      </w:r>
      <w:r>
        <w:rPr>
          <w:sz w:val="22"/>
          <w:szCs w:val="22"/>
        </w:rPr>
        <w:t xml:space="preserve"> the performance results.</w:t>
      </w:r>
      <w:r w:rsidR="00676A77">
        <w:rPr>
          <w:sz w:val="22"/>
          <w:szCs w:val="22"/>
        </w:rPr>
        <w:t xml:space="preserve"> We can see that the autoencoders trained in the sophisticated dense urban scenario perform well in CDL-C. W</w:t>
      </w:r>
      <w:proofErr w:type="spellStart"/>
      <w:r w:rsidR="00676A77" w:rsidRPr="007B70A6">
        <w:rPr>
          <w:sz w:val="22"/>
          <w:szCs w:val="22"/>
          <w:lang w:val="en-US" w:eastAsia="ja-JP"/>
        </w:rPr>
        <w:t>e</w:t>
      </w:r>
      <w:proofErr w:type="spellEnd"/>
      <w:r w:rsidR="00676A77" w:rsidRPr="007B70A6">
        <w:rPr>
          <w:sz w:val="22"/>
          <w:szCs w:val="22"/>
          <w:lang w:val="en-US" w:eastAsia="ja-JP"/>
        </w:rPr>
        <w:t xml:space="preserve"> can see that </w:t>
      </w:r>
      <w:r w:rsidR="00676A77" w:rsidRPr="007B70A6">
        <w:rPr>
          <w:sz w:val="22"/>
          <w:szCs w:val="22"/>
        </w:rPr>
        <w:t xml:space="preserve">the cosine similarity </w:t>
      </w:r>
      <w:r w:rsidR="00676A77">
        <w:rPr>
          <w:sz w:val="22"/>
          <w:szCs w:val="22"/>
        </w:rPr>
        <w:t xml:space="preserve">is 0.9358 </w:t>
      </w:r>
      <w:r w:rsidR="00676A77" w:rsidRPr="007B70A6">
        <w:rPr>
          <w:sz w:val="22"/>
          <w:szCs w:val="22"/>
        </w:rPr>
        <w:t xml:space="preserve">for a compression ratio </w:t>
      </w:r>
      <w:r w:rsidR="00676A77">
        <w:rPr>
          <w:sz w:val="22"/>
          <w:szCs w:val="22"/>
        </w:rPr>
        <w:t>of</w:t>
      </w:r>
      <w:r w:rsidR="00676A77" w:rsidRPr="007B70A6">
        <w:rPr>
          <w:sz w:val="22"/>
          <w:szCs w:val="22"/>
        </w:rPr>
        <w:t xml:space="preserve"> 1/</w:t>
      </w:r>
      <w:r w:rsidR="00676A77">
        <w:rPr>
          <w:sz w:val="22"/>
          <w:szCs w:val="22"/>
        </w:rPr>
        <w:t>16</w:t>
      </w:r>
      <w:r w:rsidR="00676A77" w:rsidRPr="007B70A6">
        <w:rPr>
          <w:sz w:val="22"/>
          <w:szCs w:val="22"/>
        </w:rPr>
        <w:t>.</w:t>
      </w:r>
      <w:r w:rsidR="00676A77">
        <w:rPr>
          <w:sz w:val="22"/>
          <w:szCs w:val="22"/>
        </w:rPr>
        <w:t xml:space="preserve"> </w:t>
      </w:r>
    </w:p>
    <w:p w14:paraId="082C1ACF" w14:textId="246A9494" w:rsidR="00F167BF" w:rsidRPr="00F167BF" w:rsidRDefault="00F167BF" w:rsidP="00F167BF">
      <w:pPr>
        <w:pStyle w:val="Caption"/>
        <w:jc w:val="center"/>
      </w:pPr>
      <w:r>
        <w:t xml:space="preserve">Table </w:t>
      </w:r>
      <w:r>
        <w:fldChar w:fldCharType="begin"/>
      </w:r>
      <w:r>
        <w:instrText xml:space="preserve"> SEQ Table \* ARABIC </w:instrText>
      </w:r>
      <w:r>
        <w:fldChar w:fldCharType="separate"/>
      </w:r>
      <w:r w:rsidR="00324666">
        <w:rPr>
          <w:noProof/>
        </w:rPr>
        <w:t>2</w:t>
      </w:r>
      <w:r>
        <w:fldChar w:fldCharType="end"/>
      </w:r>
      <w:r>
        <w:t xml:space="preserve">: Generalization performance of CSI autoencoder: Training </w:t>
      </w:r>
      <w:r w:rsidR="00121841">
        <w:t>on dense urban and testing on CDL-C.</w:t>
      </w:r>
    </w:p>
    <w:tbl>
      <w:tblPr>
        <w:tblStyle w:val="TableGrid"/>
        <w:tblW w:w="0" w:type="auto"/>
        <w:tblInd w:w="108" w:type="dxa"/>
        <w:tblLook w:val="04A0" w:firstRow="1" w:lastRow="0" w:firstColumn="1" w:lastColumn="0" w:noHBand="0" w:noVBand="1"/>
      </w:tblPr>
      <w:tblGrid>
        <w:gridCol w:w="1807"/>
        <w:gridCol w:w="1915"/>
        <w:gridCol w:w="1915"/>
        <w:gridCol w:w="1915"/>
        <w:gridCol w:w="1808"/>
      </w:tblGrid>
      <w:tr w:rsidR="00DD15C6" w14:paraId="69E154E8" w14:textId="77777777" w:rsidTr="000808E5">
        <w:tc>
          <w:tcPr>
            <w:tcW w:w="1807" w:type="dxa"/>
            <w:vMerge w:val="restart"/>
            <w:shd w:val="clear" w:color="auto" w:fill="DBDBDB" w:themeFill="accent3" w:themeFillTint="66"/>
          </w:tcPr>
          <w:p w14:paraId="1BDF1E98" w14:textId="32B84EB7" w:rsidR="00F167BF" w:rsidRDefault="00F167BF" w:rsidP="000808E5">
            <w:pPr>
              <w:jc w:val="both"/>
              <w:rPr>
                <w:sz w:val="22"/>
                <w:szCs w:val="22"/>
                <w:lang w:val="en-US" w:eastAsia="ja-JP"/>
              </w:rPr>
            </w:pPr>
            <w:r>
              <w:rPr>
                <w:sz w:val="22"/>
                <w:szCs w:val="22"/>
                <w:lang w:val="en-US" w:eastAsia="ja-JP"/>
              </w:rPr>
              <w:t>Dense urban for training; CDL-C for testing</w:t>
            </w:r>
          </w:p>
        </w:tc>
        <w:tc>
          <w:tcPr>
            <w:tcW w:w="1915" w:type="dxa"/>
            <w:shd w:val="clear" w:color="auto" w:fill="F2F2F2" w:themeFill="background1" w:themeFillShade="F2"/>
          </w:tcPr>
          <w:p w14:paraId="59A574C6" w14:textId="77777777" w:rsidR="00DD15C6" w:rsidRDefault="00DD15C6" w:rsidP="000808E5">
            <w:pPr>
              <w:jc w:val="both"/>
              <w:rPr>
                <w:sz w:val="22"/>
                <w:szCs w:val="22"/>
                <w:lang w:val="en-US" w:eastAsia="ja-JP"/>
              </w:rPr>
            </w:pPr>
            <w:r>
              <w:rPr>
                <w:sz w:val="22"/>
                <w:szCs w:val="22"/>
                <w:lang w:val="en-US" w:eastAsia="ja-JP"/>
              </w:rPr>
              <w:t>Compression ratio</w:t>
            </w:r>
          </w:p>
        </w:tc>
        <w:tc>
          <w:tcPr>
            <w:tcW w:w="1915" w:type="dxa"/>
            <w:shd w:val="clear" w:color="auto" w:fill="F2F2F2" w:themeFill="background1" w:themeFillShade="F2"/>
          </w:tcPr>
          <w:p w14:paraId="3B7DBBAD" w14:textId="77777777" w:rsidR="00DD15C6" w:rsidRDefault="00DD15C6" w:rsidP="000808E5">
            <w:pPr>
              <w:jc w:val="center"/>
              <w:rPr>
                <w:sz w:val="22"/>
                <w:szCs w:val="22"/>
                <w:lang w:val="en-US" w:eastAsia="ja-JP"/>
              </w:rPr>
            </w:pPr>
            <w:r>
              <w:rPr>
                <w:sz w:val="22"/>
                <w:szCs w:val="22"/>
                <w:lang w:val="en-US" w:eastAsia="ja-JP"/>
              </w:rPr>
              <w:t>1/16</w:t>
            </w:r>
          </w:p>
        </w:tc>
        <w:tc>
          <w:tcPr>
            <w:tcW w:w="1915" w:type="dxa"/>
            <w:shd w:val="clear" w:color="auto" w:fill="F2F2F2" w:themeFill="background1" w:themeFillShade="F2"/>
          </w:tcPr>
          <w:p w14:paraId="6195BD54" w14:textId="77777777" w:rsidR="00DD15C6" w:rsidRDefault="00DD15C6" w:rsidP="000808E5">
            <w:pPr>
              <w:jc w:val="center"/>
              <w:rPr>
                <w:sz w:val="22"/>
                <w:szCs w:val="22"/>
                <w:lang w:val="en-US" w:eastAsia="ja-JP"/>
              </w:rPr>
            </w:pPr>
            <w:r>
              <w:rPr>
                <w:sz w:val="22"/>
                <w:szCs w:val="22"/>
                <w:lang w:val="en-US" w:eastAsia="ja-JP"/>
              </w:rPr>
              <w:t>1/8</w:t>
            </w:r>
          </w:p>
        </w:tc>
        <w:tc>
          <w:tcPr>
            <w:tcW w:w="1808" w:type="dxa"/>
            <w:shd w:val="clear" w:color="auto" w:fill="F2F2F2" w:themeFill="background1" w:themeFillShade="F2"/>
          </w:tcPr>
          <w:p w14:paraId="488D256B" w14:textId="77777777" w:rsidR="00DD15C6" w:rsidRDefault="00DD15C6" w:rsidP="000808E5">
            <w:pPr>
              <w:jc w:val="center"/>
              <w:rPr>
                <w:sz w:val="22"/>
                <w:szCs w:val="22"/>
                <w:lang w:val="en-US" w:eastAsia="ja-JP"/>
              </w:rPr>
            </w:pPr>
            <w:r>
              <w:rPr>
                <w:sz w:val="22"/>
                <w:szCs w:val="22"/>
                <w:lang w:val="en-US" w:eastAsia="ja-JP"/>
              </w:rPr>
              <w:t>1/4</w:t>
            </w:r>
          </w:p>
        </w:tc>
      </w:tr>
      <w:tr w:rsidR="00DD15C6" w14:paraId="4DB2177D" w14:textId="77777777" w:rsidTr="000808E5">
        <w:tc>
          <w:tcPr>
            <w:tcW w:w="1807" w:type="dxa"/>
            <w:vMerge/>
            <w:shd w:val="clear" w:color="auto" w:fill="DBDBDB" w:themeFill="accent3" w:themeFillTint="66"/>
          </w:tcPr>
          <w:p w14:paraId="04833CB9" w14:textId="77777777" w:rsidR="00DD15C6" w:rsidRDefault="00DD15C6" w:rsidP="000808E5">
            <w:pPr>
              <w:jc w:val="both"/>
              <w:rPr>
                <w:sz w:val="22"/>
                <w:szCs w:val="22"/>
                <w:lang w:val="en-US" w:eastAsia="ja-JP"/>
              </w:rPr>
            </w:pPr>
          </w:p>
        </w:tc>
        <w:tc>
          <w:tcPr>
            <w:tcW w:w="1915" w:type="dxa"/>
            <w:shd w:val="clear" w:color="auto" w:fill="F2F2F2" w:themeFill="background1" w:themeFillShade="F2"/>
          </w:tcPr>
          <w:p w14:paraId="39BD4306" w14:textId="77777777" w:rsidR="00DD15C6" w:rsidRDefault="00DD15C6" w:rsidP="000808E5">
            <w:pPr>
              <w:jc w:val="both"/>
              <w:rPr>
                <w:sz w:val="22"/>
                <w:szCs w:val="22"/>
                <w:lang w:val="en-US" w:eastAsia="ja-JP"/>
              </w:rPr>
            </w:pPr>
            <w:r>
              <w:rPr>
                <w:sz w:val="22"/>
                <w:szCs w:val="22"/>
                <w:lang w:val="en-US" w:eastAsia="ja-JP"/>
              </w:rPr>
              <w:t>Cosine similarity</w:t>
            </w:r>
          </w:p>
        </w:tc>
        <w:tc>
          <w:tcPr>
            <w:tcW w:w="1915" w:type="dxa"/>
          </w:tcPr>
          <w:p w14:paraId="2CC11167" w14:textId="7C1F5115" w:rsidR="00DD15C6" w:rsidRDefault="00DD15C6" w:rsidP="000808E5">
            <w:pPr>
              <w:jc w:val="center"/>
              <w:rPr>
                <w:sz w:val="22"/>
                <w:szCs w:val="22"/>
                <w:lang w:val="en-US" w:eastAsia="ja-JP"/>
              </w:rPr>
            </w:pPr>
            <w:r>
              <w:rPr>
                <w:sz w:val="22"/>
                <w:szCs w:val="22"/>
                <w:lang w:val="en-US" w:eastAsia="ja-JP"/>
              </w:rPr>
              <w:t>0.93</w:t>
            </w:r>
            <w:r w:rsidR="00F167BF">
              <w:rPr>
                <w:sz w:val="22"/>
                <w:szCs w:val="22"/>
                <w:lang w:val="en-US" w:eastAsia="ja-JP"/>
              </w:rPr>
              <w:t>58</w:t>
            </w:r>
          </w:p>
        </w:tc>
        <w:tc>
          <w:tcPr>
            <w:tcW w:w="1915" w:type="dxa"/>
          </w:tcPr>
          <w:p w14:paraId="05C55631" w14:textId="293FB13A" w:rsidR="00DD15C6" w:rsidRDefault="00DD15C6" w:rsidP="000808E5">
            <w:pPr>
              <w:jc w:val="center"/>
              <w:rPr>
                <w:sz w:val="22"/>
                <w:szCs w:val="22"/>
                <w:lang w:val="en-US" w:eastAsia="ja-JP"/>
              </w:rPr>
            </w:pPr>
            <w:r>
              <w:rPr>
                <w:sz w:val="22"/>
                <w:szCs w:val="22"/>
                <w:lang w:val="en-US" w:eastAsia="ja-JP"/>
              </w:rPr>
              <w:t>0.96</w:t>
            </w:r>
            <w:r w:rsidR="00F167BF">
              <w:rPr>
                <w:sz w:val="22"/>
                <w:szCs w:val="22"/>
                <w:lang w:val="en-US" w:eastAsia="ja-JP"/>
              </w:rPr>
              <w:t>55</w:t>
            </w:r>
          </w:p>
        </w:tc>
        <w:tc>
          <w:tcPr>
            <w:tcW w:w="1808" w:type="dxa"/>
          </w:tcPr>
          <w:p w14:paraId="7E884AFF" w14:textId="2B6B764F" w:rsidR="00DD15C6" w:rsidRDefault="00F167BF" w:rsidP="000808E5">
            <w:pPr>
              <w:jc w:val="center"/>
              <w:rPr>
                <w:sz w:val="22"/>
                <w:szCs w:val="22"/>
                <w:lang w:val="en-US" w:eastAsia="ja-JP"/>
              </w:rPr>
            </w:pPr>
            <w:r>
              <w:rPr>
                <w:sz w:val="22"/>
                <w:szCs w:val="22"/>
                <w:lang w:val="en-US" w:eastAsia="ja-JP"/>
              </w:rPr>
              <w:t>0.9661</w:t>
            </w:r>
          </w:p>
        </w:tc>
      </w:tr>
    </w:tbl>
    <w:p w14:paraId="443C042E" w14:textId="77777777" w:rsidR="00DD15C6" w:rsidRDefault="00DD15C6" w:rsidP="00DD15C6">
      <w:pPr>
        <w:jc w:val="both"/>
        <w:rPr>
          <w:sz w:val="22"/>
          <w:szCs w:val="22"/>
          <w:lang w:val="en-US" w:eastAsia="ja-JP"/>
        </w:rPr>
      </w:pPr>
    </w:p>
    <w:p w14:paraId="34C9AEB4" w14:textId="3DD7A2E6" w:rsidR="00A7749D" w:rsidRDefault="00676A77" w:rsidP="008B06D9">
      <w:pPr>
        <w:jc w:val="both"/>
        <w:rPr>
          <w:sz w:val="22"/>
          <w:szCs w:val="22"/>
        </w:rPr>
      </w:pPr>
      <w:r>
        <w:rPr>
          <w:sz w:val="22"/>
          <w:szCs w:val="22"/>
        </w:rPr>
        <w:t xml:space="preserve">In contrast, we find in our experiments that the autoencoders trained in CDL-C do not perform well in the sophisticated dense urban scenario. This is not surprising as </w:t>
      </w:r>
      <w:r w:rsidR="00295DF8">
        <w:rPr>
          <w:sz w:val="22"/>
          <w:szCs w:val="22"/>
        </w:rPr>
        <w:t>AI/ML</w:t>
      </w:r>
      <w:r w:rsidR="00295DF8" w:rsidRPr="00295DF8">
        <w:rPr>
          <w:sz w:val="22"/>
          <w:szCs w:val="22"/>
        </w:rPr>
        <w:t xml:space="preserve"> models are only as good as the data they are trained on</w:t>
      </w:r>
      <w:r w:rsidR="00295DF8">
        <w:rPr>
          <w:sz w:val="22"/>
          <w:szCs w:val="22"/>
        </w:rPr>
        <w:t>, and the</w:t>
      </w:r>
      <w:r>
        <w:rPr>
          <w:sz w:val="22"/>
          <w:szCs w:val="22"/>
        </w:rPr>
        <w:t xml:space="preserve"> autoencoders trained in CDL-C</w:t>
      </w:r>
      <w:r w:rsidR="00295DF8">
        <w:rPr>
          <w:sz w:val="22"/>
          <w:szCs w:val="22"/>
        </w:rPr>
        <w:t xml:space="preserve"> do not learn enough the channel data pattern in the sophisticated dense urban scenario.</w:t>
      </w:r>
    </w:p>
    <w:p w14:paraId="0239684B" w14:textId="2E9DECE7" w:rsidR="00C76166" w:rsidRDefault="00C76166" w:rsidP="008B06D9">
      <w:pPr>
        <w:jc w:val="both"/>
        <w:rPr>
          <w:sz w:val="22"/>
          <w:szCs w:val="22"/>
        </w:rPr>
      </w:pPr>
      <w:r>
        <w:rPr>
          <w:sz w:val="22"/>
          <w:szCs w:val="22"/>
        </w:rPr>
        <w:t>For ease of visualization, we plot the results in Table 1 and Table 2 in the same figure below.</w:t>
      </w:r>
    </w:p>
    <w:p w14:paraId="4F6277CA" w14:textId="21FE6D2D" w:rsidR="00C76166" w:rsidRPr="00144716" w:rsidRDefault="00C76166" w:rsidP="000C2643">
      <w:pPr>
        <w:jc w:val="center"/>
        <w:rPr>
          <w:sz w:val="22"/>
          <w:szCs w:val="22"/>
        </w:rPr>
      </w:pPr>
      <w:r>
        <w:rPr>
          <w:noProof/>
          <w:sz w:val="22"/>
          <w:szCs w:val="22"/>
        </w:rPr>
        <w:lastRenderedPageBreak/>
        <w:drawing>
          <wp:inline distT="0" distB="0" distL="0" distR="0" wp14:anchorId="38AF1F34" wp14:editId="76D90285">
            <wp:extent cx="3313568" cy="2485177"/>
            <wp:effectExtent l="0" t="0" r="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325465" cy="2494100"/>
                    </a:xfrm>
                    <a:prstGeom prst="rect">
                      <a:avLst/>
                    </a:prstGeom>
                  </pic:spPr>
                </pic:pic>
              </a:graphicData>
            </a:graphic>
          </wp:inline>
        </w:drawing>
      </w:r>
    </w:p>
    <w:p w14:paraId="36B4C125" w14:textId="3C35A37D" w:rsidR="00C76166" w:rsidRPr="00C76166" w:rsidRDefault="00C76166" w:rsidP="00C76166">
      <w:pPr>
        <w:pStyle w:val="Caption"/>
        <w:jc w:val="center"/>
      </w:pPr>
      <w:r>
        <w:t xml:space="preserve">Figure </w:t>
      </w:r>
      <w:r>
        <w:fldChar w:fldCharType="begin"/>
      </w:r>
      <w:r>
        <w:instrText xml:space="preserve"> SEQ Figure \* ARABIC </w:instrText>
      </w:r>
      <w:r>
        <w:fldChar w:fldCharType="separate"/>
      </w:r>
      <w:r w:rsidR="00324666">
        <w:rPr>
          <w:noProof/>
        </w:rPr>
        <w:t>6</w:t>
      </w:r>
      <w:r>
        <w:fldChar w:fldCharType="end"/>
      </w:r>
      <w:r>
        <w:t>: Performance of CSI autoencoder</w:t>
      </w:r>
      <w:r w:rsidRPr="0074501F">
        <w:t>.</w:t>
      </w:r>
    </w:p>
    <w:p w14:paraId="68B5D6BD" w14:textId="72C91809" w:rsidR="003569F7" w:rsidRDefault="00295DF8" w:rsidP="00295DF8">
      <w:pPr>
        <w:jc w:val="both"/>
        <w:rPr>
          <w:b/>
          <w:bCs/>
          <w:sz w:val="22"/>
          <w:szCs w:val="22"/>
        </w:rPr>
      </w:pPr>
      <w:r w:rsidRPr="00295DF8">
        <w:rPr>
          <w:b/>
          <w:bCs/>
          <w:sz w:val="22"/>
          <w:szCs w:val="22"/>
        </w:rPr>
        <w:t xml:space="preserve">Observation </w:t>
      </w:r>
      <w:r w:rsidR="003C3AAB">
        <w:rPr>
          <w:b/>
          <w:bCs/>
          <w:sz w:val="22"/>
          <w:szCs w:val="22"/>
        </w:rPr>
        <w:t>6</w:t>
      </w:r>
      <w:r w:rsidRPr="00295DF8">
        <w:rPr>
          <w:b/>
          <w:bCs/>
          <w:sz w:val="22"/>
          <w:szCs w:val="22"/>
        </w:rPr>
        <w:t xml:space="preserve">: </w:t>
      </w:r>
      <w:r w:rsidR="00681216" w:rsidRPr="00295DF8">
        <w:rPr>
          <w:b/>
          <w:bCs/>
          <w:sz w:val="22"/>
          <w:szCs w:val="22"/>
        </w:rPr>
        <w:t xml:space="preserve">Evaluation results show </w:t>
      </w:r>
      <w:r w:rsidR="004B23B9">
        <w:rPr>
          <w:b/>
          <w:bCs/>
          <w:sz w:val="22"/>
          <w:szCs w:val="22"/>
        </w:rPr>
        <w:t>th</w:t>
      </w:r>
      <w:r w:rsidR="004B23B9" w:rsidRPr="00295DF8">
        <w:rPr>
          <w:b/>
          <w:bCs/>
          <w:sz w:val="22"/>
          <w:szCs w:val="22"/>
        </w:rPr>
        <w:t>e</w:t>
      </w:r>
      <w:r w:rsidRPr="00295DF8">
        <w:rPr>
          <w:b/>
          <w:bCs/>
          <w:sz w:val="22"/>
          <w:szCs w:val="22"/>
        </w:rPr>
        <w:t xml:space="preserve"> autoencoders trained in the sophisticated dense urban scenario perform well in CDL-C, illustrating the generalization </w:t>
      </w:r>
      <w:r>
        <w:rPr>
          <w:b/>
          <w:bCs/>
          <w:sz w:val="22"/>
          <w:szCs w:val="22"/>
        </w:rPr>
        <w:t>capability of the AI/ML models.</w:t>
      </w:r>
    </w:p>
    <w:p w14:paraId="0D91CD94" w14:textId="60708050" w:rsidR="002438A5" w:rsidRDefault="002438A5" w:rsidP="002438A5">
      <w:pPr>
        <w:pStyle w:val="Heading2"/>
        <w:rPr>
          <w:rFonts w:ascii="Times New Roman" w:hAnsi="Times New Roman"/>
          <w:lang w:val="en-US"/>
        </w:rPr>
      </w:pPr>
      <w:r w:rsidRPr="002438A5">
        <w:rPr>
          <w:rFonts w:ascii="Times New Roman" w:hAnsi="Times New Roman"/>
          <w:lang w:val="en-US"/>
        </w:rPr>
        <w:t>4.</w:t>
      </w:r>
      <w:r>
        <w:rPr>
          <w:rFonts w:ascii="Times New Roman" w:hAnsi="Times New Roman"/>
          <w:lang w:val="en-US"/>
        </w:rPr>
        <w:t>2</w:t>
      </w:r>
      <w:r w:rsidRPr="002438A5">
        <w:rPr>
          <w:rFonts w:ascii="Times New Roman" w:hAnsi="Times New Roman"/>
          <w:lang w:val="en-US"/>
        </w:rPr>
        <w:tab/>
      </w:r>
      <w:r>
        <w:rPr>
          <w:rFonts w:ascii="Times New Roman" w:hAnsi="Times New Roman"/>
          <w:lang w:val="en-US"/>
        </w:rPr>
        <w:t>CSI prediction</w:t>
      </w:r>
    </w:p>
    <w:p w14:paraId="4F87DBE6" w14:textId="1DB2907C" w:rsidR="00B33266" w:rsidRPr="008B4A7D" w:rsidRDefault="00B33266" w:rsidP="00B33266">
      <w:pPr>
        <w:jc w:val="both"/>
        <w:rPr>
          <w:sz w:val="22"/>
          <w:szCs w:val="22"/>
        </w:rPr>
      </w:pPr>
      <w:r>
        <w:rPr>
          <w:sz w:val="22"/>
          <w:szCs w:val="22"/>
        </w:rPr>
        <w:t xml:space="preserve">In this section, </w:t>
      </w:r>
      <w:r w:rsidRPr="008B4A7D">
        <w:rPr>
          <w:sz w:val="22"/>
          <w:szCs w:val="22"/>
        </w:rPr>
        <w:t xml:space="preserve">we provide initial evaluation results on CSI </w:t>
      </w:r>
      <w:r>
        <w:rPr>
          <w:sz w:val="22"/>
          <w:szCs w:val="22"/>
        </w:rPr>
        <w:t>prediction</w:t>
      </w:r>
      <w:r w:rsidRPr="008B4A7D">
        <w:rPr>
          <w:sz w:val="22"/>
          <w:szCs w:val="22"/>
        </w:rPr>
        <w:t xml:space="preserve"> using AI/ML based algorithms. The system-level simulation assumption and scenarios are built </w:t>
      </w:r>
      <w:proofErr w:type="gramStart"/>
      <w:r w:rsidRPr="008B4A7D">
        <w:rPr>
          <w:sz w:val="22"/>
          <w:szCs w:val="22"/>
        </w:rPr>
        <w:t>on the basis of</w:t>
      </w:r>
      <w:proofErr w:type="gramEnd"/>
      <w:r w:rsidRPr="008B4A7D">
        <w:rPr>
          <w:sz w:val="22"/>
          <w:szCs w:val="22"/>
        </w:rPr>
        <w:t xml:space="preserve"> the RAN1 agreements.</w:t>
      </w:r>
    </w:p>
    <w:p w14:paraId="3A55F787" w14:textId="0D3C48DE" w:rsidR="00B33266" w:rsidRDefault="00B33266" w:rsidP="00B33266">
      <w:pPr>
        <w:jc w:val="both"/>
        <w:rPr>
          <w:sz w:val="22"/>
          <w:szCs w:val="22"/>
        </w:rPr>
      </w:pPr>
      <w:r>
        <w:rPr>
          <w:sz w:val="22"/>
          <w:szCs w:val="22"/>
        </w:rPr>
        <w:t>The AI/ML-based CSI prediction utilizes a convolutional</w:t>
      </w:r>
      <w:r w:rsidRPr="00B07D5D">
        <w:rPr>
          <w:sz w:val="22"/>
          <w:szCs w:val="22"/>
        </w:rPr>
        <w:t xml:space="preserve"> neural network (</w:t>
      </w:r>
      <w:r>
        <w:rPr>
          <w:sz w:val="22"/>
          <w:szCs w:val="22"/>
        </w:rPr>
        <w:t>C</w:t>
      </w:r>
      <w:r w:rsidRPr="00B07D5D">
        <w:rPr>
          <w:sz w:val="22"/>
          <w:szCs w:val="22"/>
        </w:rPr>
        <w:t>NN)</w:t>
      </w:r>
      <w:r>
        <w:rPr>
          <w:sz w:val="22"/>
          <w:szCs w:val="22"/>
        </w:rPr>
        <w:t xml:space="preserve">. </w:t>
      </w:r>
    </w:p>
    <w:p w14:paraId="1D56437E" w14:textId="2B0C1949" w:rsidR="00B33266" w:rsidRPr="00B33266" w:rsidRDefault="00B33266" w:rsidP="00B33266">
      <w:pPr>
        <w:pStyle w:val="ListParagraph"/>
        <w:numPr>
          <w:ilvl w:val="0"/>
          <w:numId w:val="19"/>
        </w:numPr>
        <w:jc w:val="both"/>
        <w:rPr>
          <w:sz w:val="22"/>
          <w:szCs w:val="22"/>
        </w:rPr>
      </w:pPr>
      <w:r>
        <w:rPr>
          <w:sz w:val="22"/>
          <w:szCs w:val="22"/>
        </w:rPr>
        <w:t xml:space="preserve">CSI-RS periodicity is assumed to be 4 </w:t>
      </w:r>
      <w:proofErr w:type="spellStart"/>
      <w:r>
        <w:rPr>
          <w:sz w:val="22"/>
          <w:szCs w:val="22"/>
        </w:rPr>
        <w:t>ms</w:t>
      </w:r>
      <w:proofErr w:type="spellEnd"/>
      <w:r>
        <w:rPr>
          <w:sz w:val="22"/>
          <w:szCs w:val="22"/>
        </w:rPr>
        <w:t xml:space="preserve">. </w:t>
      </w:r>
    </w:p>
    <w:p w14:paraId="0F05C1A6" w14:textId="0BDF8050" w:rsidR="00B33266" w:rsidRDefault="00B33266" w:rsidP="00B33266">
      <w:pPr>
        <w:pStyle w:val="ListParagraph"/>
        <w:numPr>
          <w:ilvl w:val="0"/>
          <w:numId w:val="19"/>
        </w:numPr>
        <w:jc w:val="both"/>
        <w:rPr>
          <w:sz w:val="22"/>
          <w:szCs w:val="22"/>
        </w:rPr>
      </w:pPr>
      <w:r>
        <w:rPr>
          <w:sz w:val="22"/>
          <w:szCs w:val="22"/>
        </w:rPr>
        <w:t>T</w:t>
      </w:r>
      <w:r w:rsidRPr="00EC6963">
        <w:rPr>
          <w:sz w:val="22"/>
          <w:szCs w:val="22"/>
        </w:rPr>
        <w:t xml:space="preserve">he </w:t>
      </w:r>
      <w:r>
        <w:rPr>
          <w:sz w:val="22"/>
          <w:szCs w:val="22"/>
        </w:rPr>
        <w:t>raw channel matrices</w:t>
      </w:r>
      <w:r w:rsidRPr="00EC6963">
        <w:rPr>
          <w:sz w:val="22"/>
          <w:szCs w:val="22"/>
        </w:rPr>
        <w:t xml:space="preserve"> of</w:t>
      </w:r>
      <w:r w:rsidR="004D0403">
        <w:rPr>
          <w:sz w:val="22"/>
          <w:szCs w:val="22"/>
        </w:rPr>
        <w:t xml:space="preserve"> the</w:t>
      </w:r>
      <w:r w:rsidRPr="00EC6963">
        <w:rPr>
          <w:sz w:val="22"/>
          <w:szCs w:val="22"/>
        </w:rPr>
        <w:t xml:space="preserve"> </w:t>
      </w:r>
      <w:r>
        <w:rPr>
          <w:sz w:val="22"/>
          <w:szCs w:val="22"/>
        </w:rPr>
        <w:t xml:space="preserve">four </w:t>
      </w:r>
      <w:r w:rsidRPr="00EC6963">
        <w:rPr>
          <w:sz w:val="22"/>
          <w:szCs w:val="22"/>
        </w:rPr>
        <w:t>latest</w:t>
      </w:r>
      <w:r>
        <w:rPr>
          <w:sz w:val="22"/>
          <w:szCs w:val="22"/>
        </w:rPr>
        <w:t xml:space="preserve"> CSI-RS</w:t>
      </w:r>
      <w:r w:rsidRPr="00EC6963">
        <w:rPr>
          <w:sz w:val="22"/>
          <w:szCs w:val="22"/>
        </w:rPr>
        <w:t xml:space="preserve"> measurement instances are used </w:t>
      </w:r>
      <w:r>
        <w:rPr>
          <w:sz w:val="22"/>
          <w:szCs w:val="22"/>
        </w:rPr>
        <w:t>as the</w:t>
      </w:r>
      <w:r w:rsidRPr="00EC6963">
        <w:rPr>
          <w:sz w:val="22"/>
          <w:szCs w:val="22"/>
        </w:rPr>
        <w:t xml:space="preserve"> AI/ML model input</w:t>
      </w:r>
      <w:r>
        <w:rPr>
          <w:sz w:val="22"/>
          <w:szCs w:val="22"/>
        </w:rPr>
        <w:t xml:space="preserve">. </w:t>
      </w:r>
      <w:r w:rsidR="004C4617">
        <w:rPr>
          <w:sz w:val="22"/>
          <w:szCs w:val="22"/>
        </w:rPr>
        <w:t xml:space="preserve">The raw channel matrices are associated with the first </w:t>
      </w:r>
      <w:proofErr w:type="spellStart"/>
      <w:r w:rsidR="004C4617">
        <w:rPr>
          <w:sz w:val="22"/>
          <w:szCs w:val="22"/>
        </w:rPr>
        <w:t>PRB</w:t>
      </w:r>
      <w:proofErr w:type="spellEnd"/>
      <w:r w:rsidR="004C4617">
        <w:rPr>
          <w:sz w:val="22"/>
          <w:szCs w:val="22"/>
        </w:rPr>
        <w:t>.</w:t>
      </w:r>
    </w:p>
    <w:p w14:paraId="6AE2BB58" w14:textId="1D6C0A03" w:rsidR="00B33266" w:rsidRDefault="00B33266" w:rsidP="00B33266">
      <w:pPr>
        <w:pStyle w:val="ListParagraph"/>
        <w:numPr>
          <w:ilvl w:val="0"/>
          <w:numId w:val="19"/>
        </w:numPr>
        <w:jc w:val="both"/>
        <w:rPr>
          <w:sz w:val="22"/>
          <w:szCs w:val="22"/>
        </w:rPr>
      </w:pPr>
      <w:r w:rsidRPr="00AC087B">
        <w:rPr>
          <w:sz w:val="22"/>
          <w:szCs w:val="22"/>
        </w:rPr>
        <w:t xml:space="preserve">The AI/ML model output is </w:t>
      </w:r>
      <w:r w:rsidR="004C4617">
        <w:rPr>
          <w:sz w:val="22"/>
          <w:szCs w:val="22"/>
        </w:rPr>
        <w:t xml:space="preserve">the predicted raw channel matrix at 4 </w:t>
      </w:r>
      <w:proofErr w:type="spellStart"/>
      <w:r w:rsidR="004C4617">
        <w:rPr>
          <w:sz w:val="22"/>
          <w:szCs w:val="22"/>
        </w:rPr>
        <w:t>ms</w:t>
      </w:r>
      <w:proofErr w:type="spellEnd"/>
      <w:r w:rsidR="004C4617">
        <w:rPr>
          <w:sz w:val="22"/>
          <w:szCs w:val="22"/>
        </w:rPr>
        <w:t xml:space="preserve"> ahead</w:t>
      </w:r>
      <w:r>
        <w:rPr>
          <w:sz w:val="22"/>
          <w:szCs w:val="22"/>
        </w:rPr>
        <w:t>.</w:t>
      </w:r>
    </w:p>
    <w:p w14:paraId="2B8E37E0" w14:textId="3301AF37" w:rsidR="00B55318" w:rsidRPr="004C4617" w:rsidRDefault="00B33266" w:rsidP="004B5CFA">
      <w:pPr>
        <w:pStyle w:val="ListParagraph"/>
        <w:numPr>
          <w:ilvl w:val="0"/>
          <w:numId w:val="19"/>
        </w:numPr>
        <w:jc w:val="both"/>
        <w:rPr>
          <w:lang w:val="en-US" w:eastAsia="ja-JP"/>
        </w:rPr>
      </w:pPr>
      <w:r w:rsidRPr="004C4617">
        <w:rPr>
          <w:sz w:val="22"/>
          <w:szCs w:val="22"/>
        </w:rPr>
        <w:t xml:space="preserve">The UE speed is </w:t>
      </w:r>
      <w:r w:rsidR="004C4617" w:rsidRPr="004C4617">
        <w:rPr>
          <w:sz w:val="22"/>
          <w:szCs w:val="22"/>
        </w:rPr>
        <w:t>30</w:t>
      </w:r>
      <w:r w:rsidRPr="004C4617">
        <w:rPr>
          <w:sz w:val="22"/>
          <w:szCs w:val="22"/>
        </w:rPr>
        <w:t xml:space="preserve"> km/h.</w:t>
      </w:r>
    </w:p>
    <w:p w14:paraId="0D27F299" w14:textId="68496948" w:rsidR="004C4617" w:rsidRDefault="004C4617" w:rsidP="004C4617">
      <w:pPr>
        <w:jc w:val="both"/>
        <w:rPr>
          <w:sz w:val="22"/>
          <w:szCs w:val="22"/>
        </w:rPr>
      </w:pPr>
      <w:r w:rsidRPr="004C4617">
        <w:rPr>
          <w:sz w:val="22"/>
          <w:szCs w:val="22"/>
        </w:rPr>
        <w:t xml:space="preserve">As a benchmark, we </w:t>
      </w:r>
      <w:r>
        <w:rPr>
          <w:sz w:val="22"/>
          <w:szCs w:val="22"/>
        </w:rPr>
        <w:t xml:space="preserve">assume no prediction with </w:t>
      </w:r>
      <w:r w:rsidR="004D0403">
        <w:rPr>
          <w:sz w:val="22"/>
          <w:szCs w:val="22"/>
        </w:rPr>
        <w:t>s</w:t>
      </w:r>
      <w:r w:rsidRPr="004C4617">
        <w:rPr>
          <w:sz w:val="22"/>
          <w:szCs w:val="22"/>
        </w:rPr>
        <w:t>ample-and-</w:t>
      </w:r>
      <w:r w:rsidR="004D0403">
        <w:rPr>
          <w:sz w:val="22"/>
          <w:szCs w:val="22"/>
        </w:rPr>
        <w:t>h</w:t>
      </w:r>
      <w:r w:rsidRPr="004C4617">
        <w:rPr>
          <w:sz w:val="22"/>
          <w:szCs w:val="22"/>
        </w:rPr>
        <w:t>old</w:t>
      </w:r>
      <w:r>
        <w:rPr>
          <w:sz w:val="22"/>
          <w:szCs w:val="22"/>
        </w:rPr>
        <w:t xml:space="preserve">, i.e., the most recently estimated raw channel matrix is assumed to be the channel matrix at 4 </w:t>
      </w:r>
      <w:proofErr w:type="spellStart"/>
      <w:r>
        <w:rPr>
          <w:sz w:val="22"/>
          <w:szCs w:val="22"/>
        </w:rPr>
        <w:t>ms</w:t>
      </w:r>
      <w:proofErr w:type="spellEnd"/>
      <w:r>
        <w:rPr>
          <w:sz w:val="22"/>
          <w:szCs w:val="22"/>
        </w:rPr>
        <w:t xml:space="preserve"> ahead.</w:t>
      </w:r>
    </w:p>
    <w:p w14:paraId="63DEDFAC" w14:textId="638E6CF1" w:rsidR="007C267D" w:rsidRDefault="007C267D" w:rsidP="004C4617">
      <w:pPr>
        <w:jc w:val="both"/>
        <w:rPr>
          <w:sz w:val="22"/>
          <w:szCs w:val="22"/>
        </w:rPr>
      </w:pPr>
      <w:r>
        <w:rPr>
          <w:sz w:val="22"/>
          <w:szCs w:val="22"/>
        </w:rPr>
        <w:t xml:space="preserve">We consider both </w:t>
      </w:r>
      <w:proofErr w:type="spellStart"/>
      <w:r>
        <w:rPr>
          <w:sz w:val="22"/>
          <w:szCs w:val="22"/>
        </w:rPr>
        <w:t>NMSE</w:t>
      </w:r>
      <w:proofErr w:type="spellEnd"/>
      <w:r>
        <w:rPr>
          <w:sz w:val="22"/>
          <w:szCs w:val="22"/>
        </w:rPr>
        <w:t xml:space="preserve"> and squared cosine similarity to measure the performance. </w:t>
      </w:r>
    </w:p>
    <w:p w14:paraId="5984A4FC" w14:textId="39DD9479" w:rsidR="007C267D" w:rsidRPr="007C267D" w:rsidRDefault="007C267D" w:rsidP="007C267D">
      <w:pPr>
        <w:pStyle w:val="ListParagraph"/>
        <w:numPr>
          <w:ilvl w:val="0"/>
          <w:numId w:val="20"/>
        </w:numPr>
        <w:jc w:val="both"/>
        <w:rPr>
          <w:sz w:val="22"/>
          <w:szCs w:val="22"/>
        </w:rPr>
      </w:pPr>
      <w:r w:rsidRPr="007C267D">
        <w:rPr>
          <w:sz w:val="22"/>
          <w:szCs w:val="22"/>
        </w:rPr>
        <w:t xml:space="preserve">Denoting by </w:t>
      </w:r>
      <m:oMath>
        <m:r>
          <w:rPr>
            <w:rFonts w:ascii="Cambria Math" w:hAnsi="Cambria Math"/>
            <w:sz w:val="22"/>
            <w:szCs w:val="22"/>
          </w:rPr>
          <m:t>H</m:t>
        </m:r>
      </m:oMath>
      <w:r w:rsidRPr="007C267D">
        <w:rPr>
          <w:sz w:val="22"/>
          <w:szCs w:val="22"/>
        </w:rPr>
        <w:t xml:space="preserve"> and </w:t>
      </w:r>
      <m:oMath>
        <m:acc>
          <m:accPr>
            <m:ctrlPr>
              <w:rPr>
                <w:rFonts w:ascii="Cambria Math" w:hAnsi="Cambria Math"/>
                <w:i/>
                <w:sz w:val="22"/>
                <w:szCs w:val="22"/>
              </w:rPr>
            </m:ctrlPr>
          </m:accPr>
          <m:e>
            <m:r>
              <w:rPr>
                <w:rFonts w:ascii="Cambria Math" w:hAnsi="Cambria Math"/>
                <w:sz w:val="22"/>
                <w:szCs w:val="22"/>
              </w:rPr>
              <m:t>H</m:t>
            </m:r>
          </m:e>
        </m:acc>
      </m:oMath>
      <w:r w:rsidRPr="007C267D">
        <w:rPr>
          <w:sz w:val="22"/>
          <w:szCs w:val="22"/>
        </w:rPr>
        <w:t xml:space="preserve"> the ground-truth channel and the predicted channel</w:t>
      </w:r>
      <w:r>
        <w:rPr>
          <w:sz w:val="22"/>
          <w:szCs w:val="22"/>
        </w:rPr>
        <w:t xml:space="preserve"> </w:t>
      </w:r>
      <w:r w:rsidRPr="007C267D">
        <w:rPr>
          <w:sz w:val="22"/>
          <w:szCs w:val="22"/>
        </w:rPr>
        <w:t>respective</w:t>
      </w:r>
      <w:r>
        <w:rPr>
          <w:sz w:val="22"/>
          <w:szCs w:val="22"/>
        </w:rPr>
        <w:t>ly</w:t>
      </w:r>
      <w:r w:rsidRPr="007C267D">
        <w:rPr>
          <w:sz w:val="22"/>
          <w:szCs w:val="22"/>
        </w:rPr>
        <w:t>,</w:t>
      </w:r>
      <w:r w:rsidR="00812810">
        <w:rPr>
          <w:sz w:val="22"/>
          <w:szCs w:val="22"/>
        </w:rPr>
        <w:t xml:space="preserve"> </w:t>
      </w:r>
      <w:proofErr w:type="spellStart"/>
      <w:r w:rsidR="00812810">
        <w:rPr>
          <w:sz w:val="22"/>
          <w:szCs w:val="22"/>
        </w:rPr>
        <w:t>NMSE</w:t>
      </w:r>
      <w:proofErr w:type="spellEnd"/>
      <w:r w:rsidR="00812810">
        <w:rPr>
          <w:sz w:val="22"/>
          <w:szCs w:val="22"/>
        </w:rPr>
        <w:t xml:space="preserve"> is equal to</w:t>
      </w:r>
      <w:r w:rsidRPr="007C267D">
        <w:rPr>
          <w:sz w:val="22"/>
          <w:szCs w:val="22"/>
        </w:rPr>
        <w:t xml:space="preserve"> </w:t>
      </w:r>
      <m:oMath>
        <m:f>
          <m:fPr>
            <m:ctrlPr>
              <w:rPr>
                <w:rFonts w:ascii="Cambria Math" w:hAnsi="Cambria Math"/>
                <w:i/>
                <w:sz w:val="22"/>
                <w:szCs w:val="22"/>
              </w:rPr>
            </m:ctrlPr>
          </m:fPr>
          <m:num>
            <m:sSup>
              <m:sSupPr>
                <m:ctrlPr>
                  <w:rPr>
                    <w:rFonts w:ascii="Cambria Math" w:hAnsi="Cambria Math"/>
                    <w:i/>
                    <w:sz w:val="22"/>
                    <w:szCs w:val="22"/>
                  </w:rPr>
                </m:ctrlPr>
              </m:sSupPr>
              <m:e>
                <m:d>
                  <m:dPr>
                    <m:begChr m:val="|"/>
                    <m:endChr m:val="|"/>
                    <m:ctrlPr>
                      <w:rPr>
                        <w:rFonts w:ascii="Cambria Math" w:hAnsi="Cambria Math"/>
                        <w:i/>
                        <w:sz w:val="22"/>
                        <w:szCs w:val="22"/>
                      </w:rPr>
                    </m:ctrlPr>
                  </m:dPr>
                  <m:e>
                    <m:acc>
                      <m:accPr>
                        <m:ctrlPr>
                          <w:rPr>
                            <w:rFonts w:ascii="Cambria Math" w:hAnsi="Cambria Math"/>
                            <w:i/>
                            <w:sz w:val="22"/>
                            <w:szCs w:val="22"/>
                          </w:rPr>
                        </m:ctrlPr>
                      </m:accPr>
                      <m:e>
                        <m:r>
                          <w:rPr>
                            <w:rFonts w:ascii="Cambria Math" w:hAnsi="Cambria Math"/>
                            <w:sz w:val="22"/>
                            <w:szCs w:val="22"/>
                          </w:rPr>
                          <m:t>H</m:t>
                        </m:r>
                      </m:e>
                    </m:acc>
                    <m:r>
                      <w:rPr>
                        <w:rFonts w:ascii="Cambria Math" w:hAnsi="Cambria Math"/>
                        <w:sz w:val="22"/>
                        <w:szCs w:val="22"/>
                      </w:rPr>
                      <m:t>-H</m:t>
                    </m:r>
                  </m:e>
                </m:d>
              </m:e>
              <m:sup>
                <m:r>
                  <w:rPr>
                    <w:rFonts w:ascii="Cambria Math" w:hAnsi="Cambria Math"/>
                    <w:sz w:val="22"/>
                    <w:szCs w:val="22"/>
                  </w:rPr>
                  <m:t>2</m:t>
                </m:r>
              </m:sup>
            </m:sSup>
          </m:num>
          <m:den>
            <m:sSup>
              <m:sSupPr>
                <m:ctrlPr>
                  <w:rPr>
                    <w:rFonts w:ascii="Cambria Math" w:hAnsi="Cambria Math"/>
                    <w:i/>
                    <w:sz w:val="22"/>
                    <w:szCs w:val="22"/>
                  </w:rPr>
                </m:ctrlPr>
              </m:sSupPr>
              <m:e>
                <m:d>
                  <m:dPr>
                    <m:begChr m:val="|"/>
                    <m:endChr m:val="|"/>
                    <m:ctrlPr>
                      <w:rPr>
                        <w:rFonts w:ascii="Cambria Math" w:hAnsi="Cambria Math"/>
                        <w:i/>
                        <w:sz w:val="22"/>
                        <w:szCs w:val="22"/>
                      </w:rPr>
                    </m:ctrlPr>
                  </m:dPr>
                  <m:e>
                    <m:r>
                      <w:rPr>
                        <w:rFonts w:ascii="Cambria Math" w:hAnsi="Cambria Math"/>
                        <w:sz w:val="22"/>
                        <w:szCs w:val="22"/>
                      </w:rPr>
                      <m:t>H</m:t>
                    </m:r>
                  </m:e>
                </m:d>
              </m:e>
              <m:sup>
                <m:r>
                  <w:rPr>
                    <w:rFonts w:ascii="Cambria Math" w:hAnsi="Cambria Math"/>
                    <w:sz w:val="22"/>
                    <w:szCs w:val="22"/>
                  </w:rPr>
                  <m:t>2</m:t>
                </m:r>
              </m:sup>
            </m:sSup>
            <m:r>
              <w:rPr>
                <w:rFonts w:ascii="Cambria Math" w:hAnsi="Cambria Math"/>
                <w:sz w:val="22"/>
                <w:szCs w:val="22"/>
              </w:rPr>
              <m:t xml:space="preserve"> </m:t>
            </m:r>
          </m:den>
        </m:f>
      </m:oMath>
      <w:r>
        <w:rPr>
          <w:sz w:val="22"/>
          <w:szCs w:val="22"/>
        </w:rPr>
        <w:t>.</w:t>
      </w:r>
    </w:p>
    <w:p w14:paraId="69F65063" w14:textId="2A5B0929" w:rsidR="007C267D" w:rsidRPr="00812810" w:rsidRDefault="00812810" w:rsidP="00812810">
      <w:pPr>
        <w:pStyle w:val="ListParagraph"/>
        <w:numPr>
          <w:ilvl w:val="0"/>
          <w:numId w:val="20"/>
        </w:numPr>
        <w:jc w:val="both"/>
        <w:rPr>
          <w:sz w:val="22"/>
          <w:szCs w:val="22"/>
        </w:rPr>
      </w:pPr>
      <w:r w:rsidRPr="007C267D">
        <w:rPr>
          <w:sz w:val="22"/>
          <w:szCs w:val="22"/>
        </w:rPr>
        <w:t xml:space="preserve">Denoting by </w:t>
      </w:r>
      <m:oMath>
        <m:r>
          <w:rPr>
            <w:rFonts w:ascii="Cambria Math" w:hAnsi="Cambria Math"/>
            <w:sz w:val="22"/>
            <w:szCs w:val="22"/>
          </w:rPr>
          <m:t>u</m:t>
        </m:r>
      </m:oMath>
      <w:r w:rsidRPr="007C267D">
        <w:rPr>
          <w:sz w:val="22"/>
          <w:szCs w:val="22"/>
        </w:rPr>
        <w:t xml:space="preserve"> and </w:t>
      </w:r>
      <m:oMath>
        <m:acc>
          <m:accPr>
            <m:ctrlPr>
              <w:rPr>
                <w:rFonts w:ascii="Cambria Math" w:hAnsi="Cambria Math"/>
                <w:i/>
                <w:sz w:val="22"/>
                <w:szCs w:val="22"/>
              </w:rPr>
            </m:ctrlPr>
          </m:accPr>
          <m:e>
            <m:r>
              <w:rPr>
                <w:rFonts w:ascii="Cambria Math" w:hAnsi="Cambria Math"/>
                <w:sz w:val="22"/>
                <w:szCs w:val="22"/>
              </w:rPr>
              <m:t>u</m:t>
            </m:r>
          </m:e>
        </m:acc>
      </m:oMath>
      <w:r w:rsidRPr="007C267D">
        <w:rPr>
          <w:sz w:val="22"/>
          <w:szCs w:val="22"/>
        </w:rPr>
        <w:t xml:space="preserve"> the </w:t>
      </w:r>
      <w:r>
        <w:rPr>
          <w:sz w:val="22"/>
          <w:szCs w:val="22"/>
        </w:rPr>
        <w:t xml:space="preserve">strongest eigenvector associated with the </w:t>
      </w:r>
      <w:r w:rsidRPr="007C267D">
        <w:rPr>
          <w:sz w:val="22"/>
          <w:szCs w:val="22"/>
        </w:rPr>
        <w:t>ground-truth channel</w:t>
      </w:r>
      <w:r>
        <w:rPr>
          <w:sz w:val="22"/>
          <w:szCs w:val="22"/>
        </w:rPr>
        <w:t xml:space="preserve"> </w:t>
      </w:r>
      <m:oMath>
        <m:r>
          <w:rPr>
            <w:rFonts w:ascii="Cambria Math" w:hAnsi="Cambria Math"/>
            <w:sz w:val="22"/>
            <w:szCs w:val="22"/>
          </w:rPr>
          <m:t>H</m:t>
        </m:r>
      </m:oMath>
      <w:r w:rsidRPr="007C267D">
        <w:rPr>
          <w:sz w:val="22"/>
          <w:szCs w:val="22"/>
        </w:rPr>
        <w:t xml:space="preserve"> and the </w:t>
      </w:r>
      <w:r>
        <w:rPr>
          <w:sz w:val="22"/>
          <w:szCs w:val="22"/>
        </w:rPr>
        <w:t xml:space="preserve">strongest eigenvector associated with the </w:t>
      </w:r>
      <w:r w:rsidRPr="007C267D">
        <w:rPr>
          <w:sz w:val="22"/>
          <w:szCs w:val="22"/>
        </w:rPr>
        <w:t>predicted channel</w:t>
      </w:r>
      <w:r>
        <w:rPr>
          <w:sz w:val="22"/>
          <w:szCs w:val="22"/>
        </w:rPr>
        <w:t xml:space="preserve"> </w:t>
      </w:r>
      <m:oMath>
        <m:acc>
          <m:accPr>
            <m:ctrlPr>
              <w:rPr>
                <w:rFonts w:ascii="Cambria Math" w:hAnsi="Cambria Math"/>
                <w:i/>
                <w:sz w:val="22"/>
                <w:szCs w:val="22"/>
              </w:rPr>
            </m:ctrlPr>
          </m:accPr>
          <m:e>
            <m:r>
              <w:rPr>
                <w:rFonts w:ascii="Cambria Math" w:hAnsi="Cambria Math"/>
                <w:sz w:val="22"/>
                <w:szCs w:val="22"/>
              </w:rPr>
              <m:t>H</m:t>
            </m:r>
          </m:e>
        </m:acc>
      </m:oMath>
      <w:r>
        <w:rPr>
          <w:sz w:val="22"/>
          <w:szCs w:val="22"/>
        </w:rPr>
        <w:t xml:space="preserve"> </w:t>
      </w:r>
      <w:r w:rsidRPr="007C267D">
        <w:rPr>
          <w:sz w:val="22"/>
          <w:szCs w:val="22"/>
        </w:rPr>
        <w:t>respective</w:t>
      </w:r>
      <w:r>
        <w:rPr>
          <w:sz w:val="22"/>
          <w:szCs w:val="22"/>
        </w:rPr>
        <w:t>ly</w:t>
      </w:r>
      <w:r w:rsidRPr="007C267D">
        <w:rPr>
          <w:sz w:val="22"/>
          <w:szCs w:val="22"/>
        </w:rPr>
        <w:t>,</w:t>
      </w:r>
      <w:r>
        <w:rPr>
          <w:sz w:val="22"/>
          <w:szCs w:val="22"/>
        </w:rPr>
        <w:t xml:space="preserve"> squared cosine similarity is equal to</w:t>
      </w:r>
      <w:r w:rsidRPr="007C267D">
        <w:rPr>
          <w:sz w:val="22"/>
          <w:szCs w:val="22"/>
        </w:rPr>
        <w:t xml:space="preserve"> </w:t>
      </w:r>
      <m:oMath>
        <m:r>
          <w:rPr>
            <w:rFonts w:ascii="Cambria Math" w:hAnsi="Cambria Math"/>
            <w:sz w:val="22"/>
            <w:szCs w:val="22"/>
          </w:rPr>
          <m:t xml:space="preserve"> </m:t>
        </m:r>
        <m:f>
          <m:fPr>
            <m:ctrlPr>
              <w:rPr>
                <w:rFonts w:ascii="Cambria Math" w:hAnsi="Cambria Math"/>
                <w:i/>
                <w:sz w:val="22"/>
                <w:szCs w:val="22"/>
              </w:rPr>
            </m:ctrlPr>
          </m:fPr>
          <m:num>
            <m:sSup>
              <m:sSupPr>
                <m:ctrlPr>
                  <w:rPr>
                    <w:rFonts w:ascii="Cambria Math" w:hAnsi="Cambria Math"/>
                    <w:i/>
                    <w:sz w:val="22"/>
                    <w:szCs w:val="22"/>
                  </w:rPr>
                </m:ctrlPr>
              </m:sSupPr>
              <m:e>
                <m:d>
                  <m:dPr>
                    <m:begChr m:val="|"/>
                    <m:endChr m:val="|"/>
                    <m:ctrlPr>
                      <w:rPr>
                        <w:rFonts w:ascii="Cambria Math" w:hAnsi="Cambria Math"/>
                        <w:i/>
                        <w:sz w:val="22"/>
                        <w:szCs w:val="22"/>
                      </w:rPr>
                    </m:ctrlPr>
                  </m:dPr>
                  <m:e>
                    <m:sSup>
                      <m:sSupPr>
                        <m:ctrlPr>
                          <w:rPr>
                            <w:rFonts w:ascii="Cambria Math" w:hAnsi="Cambria Math"/>
                            <w:i/>
                            <w:sz w:val="22"/>
                            <w:szCs w:val="22"/>
                          </w:rPr>
                        </m:ctrlPr>
                      </m:sSupPr>
                      <m:e>
                        <m:acc>
                          <m:accPr>
                            <m:ctrlPr>
                              <w:rPr>
                                <w:rFonts w:ascii="Cambria Math" w:hAnsi="Cambria Math"/>
                                <w:i/>
                                <w:sz w:val="22"/>
                                <w:szCs w:val="22"/>
                              </w:rPr>
                            </m:ctrlPr>
                          </m:accPr>
                          <m:e>
                            <m:r>
                              <w:rPr>
                                <w:rFonts w:ascii="Cambria Math" w:hAnsi="Cambria Math"/>
                                <w:sz w:val="22"/>
                                <w:szCs w:val="22"/>
                              </w:rPr>
                              <m:t>u</m:t>
                            </m:r>
                          </m:e>
                        </m:acc>
                      </m:e>
                      <m:sup>
                        <m:r>
                          <w:rPr>
                            <w:rFonts w:ascii="Cambria Math" w:hAnsi="Cambria Math"/>
                            <w:sz w:val="22"/>
                            <w:szCs w:val="22"/>
                          </w:rPr>
                          <m:t>H</m:t>
                        </m:r>
                      </m:sup>
                    </m:sSup>
                    <m:r>
                      <w:rPr>
                        <w:rFonts w:ascii="Cambria Math" w:hAnsi="Cambria Math"/>
                        <w:sz w:val="22"/>
                        <w:szCs w:val="22"/>
                      </w:rPr>
                      <m:t>u</m:t>
                    </m:r>
                  </m:e>
                </m:d>
              </m:e>
              <m:sup>
                <m:r>
                  <w:rPr>
                    <w:rFonts w:ascii="Cambria Math" w:hAnsi="Cambria Math"/>
                    <w:sz w:val="22"/>
                    <w:szCs w:val="22"/>
                  </w:rPr>
                  <m:t>2</m:t>
                </m:r>
              </m:sup>
            </m:sSup>
          </m:num>
          <m:den>
            <m:sSup>
              <m:sSupPr>
                <m:ctrlPr>
                  <w:rPr>
                    <w:rFonts w:ascii="Cambria Math" w:hAnsi="Cambria Math"/>
                    <w:i/>
                    <w:sz w:val="22"/>
                    <w:szCs w:val="22"/>
                  </w:rPr>
                </m:ctrlPr>
              </m:sSupPr>
              <m:e>
                <m:d>
                  <m:dPr>
                    <m:begChr m:val="|"/>
                    <m:endChr m:val="|"/>
                    <m:ctrlPr>
                      <w:rPr>
                        <w:rFonts w:ascii="Cambria Math" w:hAnsi="Cambria Math"/>
                        <w:i/>
                        <w:sz w:val="22"/>
                        <w:szCs w:val="22"/>
                      </w:rPr>
                    </m:ctrlPr>
                  </m:dPr>
                  <m:e>
                    <m:acc>
                      <m:accPr>
                        <m:ctrlPr>
                          <w:rPr>
                            <w:rFonts w:ascii="Cambria Math" w:hAnsi="Cambria Math"/>
                            <w:i/>
                            <w:sz w:val="22"/>
                            <w:szCs w:val="22"/>
                          </w:rPr>
                        </m:ctrlPr>
                      </m:accPr>
                      <m:e>
                        <m:r>
                          <w:rPr>
                            <w:rFonts w:ascii="Cambria Math" w:hAnsi="Cambria Math"/>
                            <w:sz w:val="22"/>
                            <w:szCs w:val="22"/>
                          </w:rPr>
                          <m:t>u</m:t>
                        </m:r>
                      </m:e>
                    </m:acc>
                  </m:e>
                </m:d>
              </m:e>
              <m:sup>
                <m:r>
                  <w:rPr>
                    <w:rFonts w:ascii="Cambria Math" w:hAnsi="Cambria Math"/>
                    <w:sz w:val="22"/>
                    <w:szCs w:val="22"/>
                  </w:rPr>
                  <m:t>2</m:t>
                </m:r>
              </m:sup>
            </m:sSup>
            <m:r>
              <w:rPr>
                <w:rFonts w:ascii="Cambria Math" w:hAnsi="Cambria Math"/>
                <w:sz w:val="22"/>
                <w:szCs w:val="22"/>
              </w:rPr>
              <m:t xml:space="preserve"> </m:t>
            </m:r>
            <m:sSup>
              <m:sSupPr>
                <m:ctrlPr>
                  <w:rPr>
                    <w:rFonts w:ascii="Cambria Math" w:hAnsi="Cambria Math"/>
                    <w:i/>
                    <w:sz w:val="22"/>
                    <w:szCs w:val="22"/>
                  </w:rPr>
                </m:ctrlPr>
              </m:sSupPr>
              <m:e>
                <m:d>
                  <m:dPr>
                    <m:begChr m:val="|"/>
                    <m:endChr m:val="|"/>
                    <m:ctrlPr>
                      <w:rPr>
                        <w:rFonts w:ascii="Cambria Math" w:hAnsi="Cambria Math"/>
                        <w:i/>
                        <w:sz w:val="22"/>
                        <w:szCs w:val="22"/>
                      </w:rPr>
                    </m:ctrlPr>
                  </m:dPr>
                  <m:e>
                    <m:r>
                      <w:rPr>
                        <w:rFonts w:ascii="Cambria Math" w:hAnsi="Cambria Math"/>
                        <w:sz w:val="22"/>
                        <w:szCs w:val="22"/>
                      </w:rPr>
                      <m:t>u</m:t>
                    </m:r>
                  </m:e>
                </m:d>
              </m:e>
              <m:sup>
                <m:r>
                  <w:rPr>
                    <w:rFonts w:ascii="Cambria Math" w:hAnsi="Cambria Math"/>
                    <w:sz w:val="22"/>
                    <w:szCs w:val="22"/>
                  </w:rPr>
                  <m:t>2</m:t>
                </m:r>
              </m:sup>
            </m:sSup>
          </m:den>
        </m:f>
      </m:oMath>
      <w:r>
        <w:rPr>
          <w:sz w:val="22"/>
          <w:szCs w:val="22"/>
        </w:rPr>
        <w:t>.</w:t>
      </w:r>
    </w:p>
    <w:p w14:paraId="01CC7FC4" w14:textId="6AE4353E" w:rsidR="00934271" w:rsidRPr="00934271" w:rsidRDefault="00F2715E" w:rsidP="00934271">
      <w:pPr>
        <w:jc w:val="both"/>
        <w:rPr>
          <w:sz w:val="22"/>
          <w:szCs w:val="22"/>
        </w:rPr>
      </w:pPr>
      <w:r>
        <w:rPr>
          <w:sz w:val="22"/>
          <w:szCs w:val="22"/>
        </w:rPr>
        <w:t xml:space="preserve">Figure 4 shows the CDFs of the </w:t>
      </w:r>
      <w:proofErr w:type="spellStart"/>
      <w:r w:rsidRPr="00F2715E">
        <w:rPr>
          <w:sz w:val="22"/>
          <w:szCs w:val="22"/>
        </w:rPr>
        <w:t>NMSE</w:t>
      </w:r>
      <w:proofErr w:type="spellEnd"/>
      <w:r w:rsidRPr="00F2715E">
        <w:rPr>
          <w:sz w:val="22"/>
          <w:szCs w:val="22"/>
        </w:rPr>
        <w:t xml:space="preserve"> of AI/ML based CSI prediction vs. no prediction</w:t>
      </w:r>
      <w:r w:rsidR="004D0403">
        <w:rPr>
          <w:sz w:val="22"/>
          <w:szCs w:val="22"/>
        </w:rPr>
        <w:t xml:space="preserve"> (sample-and-hold)</w:t>
      </w:r>
      <w:r w:rsidR="007C267D">
        <w:rPr>
          <w:sz w:val="22"/>
          <w:szCs w:val="22"/>
        </w:rPr>
        <w:t xml:space="preserve">. </w:t>
      </w:r>
      <w:r w:rsidR="00812810">
        <w:rPr>
          <w:sz w:val="22"/>
          <w:szCs w:val="22"/>
        </w:rPr>
        <w:t>Figure 5 shows the CDFs of the squared cosine similarity</w:t>
      </w:r>
      <w:r w:rsidR="00812810" w:rsidRPr="00F2715E">
        <w:rPr>
          <w:sz w:val="22"/>
          <w:szCs w:val="22"/>
        </w:rPr>
        <w:t xml:space="preserve"> of AI/ML based CSI prediction vs. no prediction</w:t>
      </w:r>
      <w:r w:rsidR="004D0403">
        <w:rPr>
          <w:sz w:val="22"/>
          <w:szCs w:val="22"/>
        </w:rPr>
        <w:t xml:space="preserve"> (sample-and-hold)</w:t>
      </w:r>
      <w:r w:rsidR="00812810">
        <w:rPr>
          <w:sz w:val="22"/>
          <w:szCs w:val="22"/>
        </w:rPr>
        <w:t xml:space="preserve">. </w:t>
      </w:r>
      <w:r w:rsidR="00934271" w:rsidRPr="00934271">
        <w:rPr>
          <w:sz w:val="22"/>
          <w:szCs w:val="22"/>
        </w:rPr>
        <w:t xml:space="preserve">Table 3 summarizes the average values of </w:t>
      </w:r>
      <w:proofErr w:type="spellStart"/>
      <w:r w:rsidR="00934271" w:rsidRPr="00934271">
        <w:rPr>
          <w:sz w:val="22"/>
          <w:szCs w:val="22"/>
        </w:rPr>
        <w:t>NMSE</w:t>
      </w:r>
      <w:proofErr w:type="spellEnd"/>
      <w:r w:rsidR="00934271" w:rsidRPr="00934271">
        <w:rPr>
          <w:sz w:val="22"/>
          <w:szCs w:val="22"/>
        </w:rPr>
        <w:t xml:space="preserve"> and squared cosine similarity.</w:t>
      </w:r>
      <w:r w:rsidR="00934271">
        <w:rPr>
          <w:sz w:val="22"/>
          <w:szCs w:val="22"/>
        </w:rPr>
        <w:t xml:space="preserve"> </w:t>
      </w:r>
      <w:r w:rsidR="00934271" w:rsidRPr="00934271">
        <w:rPr>
          <w:sz w:val="22"/>
          <w:szCs w:val="22"/>
        </w:rPr>
        <w:t xml:space="preserve">The results show that AI/ML based CSI prediction significantly outperform the baseline case without prediction (sample-and-hold). </w:t>
      </w:r>
    </w:p>
    <w:p w14:paraId="02C29A33" w14:textId="1E24646F" w:rsidR="00F2715E" w:rsidRDefault="00F2715E" w:rsidP="00B55318">
      <w:pPr>
        <w:jc w:val="center"/>
        <w:rPr>
          <w:lang w:val="en-US" w:eastAsia="ja-JP"/>
        </w:rPr>
      </w:pPr>
      <w:r>
        <w:rPr>
          <w:noProof/>
          <w:lang w:val="en-US" w:eastAsia="ja-JP"/>
        </w:rPr>
        <w:lastRenderedPageBreak/>
        <w:drawing>
          <wp:inline distT="0" distB="0" distL="0" distR="0" wp14:anchorId="752DAA2C" wp14:editId="02F86DFD">
            <wp:extent cx="3494638" cy="2620044"/>
            <wp:effectExtent l="0" t="0" r="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09989" cy="2631553"/>
                    </a:xfrm>
                    <a:prstGeom prst="rect">
                      <a:avLst/>
                    </a:prstGeom>
                    <a:noFill/>
                    <a:ln>
                      <a:noFill/>
                    </a:ln>
                  </pic:spPr>
                </pic:pic>
              </a:graphicData>
            </a:graphic>
          </wp:inline>
        </w:drawing>
      </w:r>
    </w:p>
    <w:p w14:paraId="66712C42" w14:textId="227FEFF8" w:rsidR="004C4617" w:rsidRPr="00080F26" w:rsidRDefault="004C4617" w:rsidP="00080F26">
      <w:pPr>
        <w:pStyle w:val="Caption"/>
        <w:jc w:val="center"/>
      </w:pPr>
      <w:r>
        <w:t xml:space="preserve">Figure </w:t>
      </w:r>
      <w:r>
        <w:fldChar w:fldCharType="begin"/>
      </w:r>
      <w:r>
        <w:instrText xml:space="preserve"> SEQ Figure \* ARABIC </w:instrText>
      </w:r>
      <w:r>
        <w:fldChar w:fldCharType="separate"/>
      </w:r>
      <w:r w:rsidR="00324666">
        <w:rPr>
          <w:noProof/>
        </w:rPr>
        <w:t>7</w:t>
      </w:r>
      <w:r>
        <w:fldChar w:fldCharType="end"/>
      </w:r>
      <w:r>
        <w:t xml:space="preserve">: </w:t>
      </w:r>
      <w:proofErr w:type="spellStart"/>
      <w:r>
        <w:t>N</w:t>
      </w:r>
      <w:r w:rsidR="00080F26">
        <w:t>M</w:t>
      </w:r>
      <w:r>
        <w:t>SE</w:t>
      </w:r>
      <w:proofErr w:type="spellEnd"/>
      <w:r>
        <w:t xml:space="preserve"> of AI/ML based CSI prediction vs. no prediction</w:t>
      </w:r>
      <w:r w:rsidRPr="0074501F">
        <w:t>.</w:t>
      </w:r>
    </w:p>
    <w:p w14:paraId="4451B3FC" w14:textId="227FA47E" w:rsidR="00B55318" w:rsidRDefault="00B55318" w:rsidP="00B55318">
      <w:pPr>
        <w:jc w:val="center"/>
        <w:rPr>
          <w:lang w:val="en-US" w:eastAsia="ja-JP"/>
        </w:rPr>
      </w:pPr>
      <w:r>
        <w:rPr>
          <w:noProof/>
          <w:lang w:val="en-US" w:eastAsia="ja-JP"/>
        </w:rPr>
        <w:drawing>
          <wp:inline distT="0" distB="0" distL="0" distR="0" wp14:anchorId="45A399B3" wp14:editId="0F2420E7">
            <wp:extent cx="3539905" cy="265398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65660" cy="2673291"/>
                    </a:xfrm>
                    <a:prstGeom prst="rect">
                      <a:avLst/>
                    </a:prstGeom>
                    <a:noFill/>
                    <a:ln>
                      <a:noFill/>
                    </a:ln>
                  </pic:spPr>
                </pic:pic>
              </a:graphicData>
            </a:graphic>
          </wp:inline>
        </w:drawing>
      </w:r>
    </w:p>
    <w:p w14:paraId="55E7B7AD" w14:textId="69D4AFE3" w:rsidR="004C4617" w:rsidRDefault="004C4617" w:rsidP="004C4617">
      <w:pPr>
        <w:pStyle w:val="Caption"/>
        <w:jc w:val="center"/>
      </w:pPr>
      <w:r>
        <w:t xml:space="preserve">Figure </w:t>
      </w:r>
      <w:r>
        <w:fldChar w:fldCharType="begin"/>
      </w:r>
      <w:r>
        <w:instrText xml:space="preserve"> SEQ Figure \* ARABIC </w:instrText>
      </w:r>
      <w:r>
        <w:fldChar w:fldCharType="separate"/>
      </w:r>
      <w:r w:rsidR="00324666">
        <w:rPr>
          <w:noProof/>
        </w:rPr>
        <w:t>8</w:t>
      </w:r>
      <w:r>
        <w:fldChar w:fldCharType="end"/>
      </w:r>
      <w:r>
        <w:t xml:space="preserve">: Squared cosine </w:t>
      </w:r>
      <w:r w:rsidR="00F2715E">
        <w:t>similarity</w:t>
      </w:r>
      <w:r>
        <w:t xml:space="preserve"> of AI/ML based CSI prediction vs. no prediction</w:t>
      </w:r>
      <w:r w:rsidRPr="0074501F">
        <w:t>.</w:t>
      </w:r>
    </w:p>
    <w:p w14:paraId="72EB8469" w14:textId="15C8CEC6" w:rsidR="00B55318" w:rsidRPr="00080F26" w:rsidRDefault="00080F26" w:rsidP="00080F26">
      <w:pPr>
        <w:pStyle w:val="Caption"/>
        <w:jc w:val="center"/>
      </w:pPr>
      <w:r>
        <w:t xml:space="preserve">Table </w:t>
      </w:r>
      <w:r>
        <w:fldChar w:fldCharType="begin"/>
      </w:r>
      <w:r>
        <w:instrText xml:space="preserve"> SEQ Table \* ARABIC </w:instrText>
      </w:r>
      <w:r>
        <w:fldChar w:fldCharType="separate"/>
      </w:r>
      <w:r w:rsidR="00324666">
        <w:rPr>
          <w:noProof/>
        </w:rPr>
        <w:t>3</w:t>
      </w:r>
      <w:r>
        <w:fldChar w:fldCharType="end"/>
      </w:r>
      <w:r>
        <w:t xml:space="preserve">: </w:t>
      </w:r>
      <w:r w:rsidR="00812810">
        <w:t>Average</w:t>
      </w:r>
      <w:r w:rsidR="00F2715E">
        <w:t xml:space="preserve"> </w:t>
      </w:r>
      <w:proofErr w:type="spellStart"/>
      <w:r w:rsidR="00F2715E">
        <w:t>NMSE</w:t>
      </w:r>
      <w:proofErr w:type="spellEnd"/>
      <w:r w:rsidR="00F2715E">
        <w:t xml:space="preserve"> and</w:t>
      </w:r>
      <w:r w:rsidR="00812810">
        <w:t xml:space="preserve"> average</w:t>
      </w:r>
      <w:r w:rsidR="00F2715E">
        <w:t xml:space="preserve"> squared cosine similarity of AI/ML based CSI prediction vs. no prediction</w:t>
      </w:r>
      <w:r>
        <w:t>.</w:t>
      </w:r>
    </w:p>
    <w:tbl>
      <w:tblPr>
        <w:tblStyle w:val="TableGrid"/>
        <w:tblW w:w="0" w:type="auto"/>
        <w:tblInd w:w="108" w:type="dxa"/>
        <w:tblLook w:val="04A0" w:firstRow="1" w:lastRow="0" w:firstColumn="1" w:lastColumn="0" w:noHBand="0" w:noVBand="1"/>
      </w:tblPr>
      <w:tblGrid>
        <w:gridCol w:w="3084"/>
        <w:gridCol w:w="3192"/>
        <w:gridCol w:w="3084"/>
      </w:tblGrid>
      <w:tr w:rsidR="00B55318" w14:paraId="0FE600C5" w14:textId="77777777" w:rsidTr="00934271">
        <w:tc>
          <w:tcPr>
            <w:tcW w:w="3084" w:type="dxa"/>
            <w:shd w:val="clear" w:color="auto" w:fill="DBDBDB" w:themeFill="accent3" w:themeFillTint="66"/>
          </w:tcPr>
          <w:p w14:paraId="6BFE78AE" w14:textId="77777777" w:rsidR="00B55318" w:rsidRDefault="00B55318" w:rsidP="00B55318">
            <w:pPr>
              <w:jc w:val="center"/>
              <w:rPr>
                <w:lang w:val="en-US" w:eastAsia="ja-JP"/>
              </w:rPr>
            </w:pPr>
          </w:p>
        </w:tc>
        <w:tc>
          <w:tcPr>
            <w:tcW w:w="3192" w:type="dxa"/>
            <w:shd w:val="clear" w:color="auto" w:fill="F2F2F2" w:themeFill="background1" w:themeFillShade="F2"/>
          </w:tcPr>
          <w:p w14:paraId="1C68ACD7" w14:textId="72D9028E" w:rsidR="00B55318" w:rsidRDefault="00B55318" w:rsidP="00B55318">
            <w:pPr>
              <w:jc w:val="center"/>
              <w:rPr>
                <w:lang w:val="en-US" w:eastAsia="ja-JP"/>
              </w:rPr>
            </w:pPr>
            <w:r>
              <w:rPr>
                <w:lang w:val="en-US" w:eastAsia="ja-JP"/>
              </w:rPr>
              <w:t>No prediction (sample-and-hold)</w:t>
            </w:r>
          </w:p>
        </w:tc>
        <w:tc>
          <w:tcPr>
            <w:tcW w:w="3084" w:type="dxa"/>
            <w:shd w:val="clear" w:color="auto" w:fill="F2F2F2" w:themeFill="background1" w:themeFillShade="F2"/>
          </w:tcPr>
          <w:p w14:paraId="76BB70DF" w14:textId="22F4AE02" w:rsidR="00B55318" w:rsidRDefault="00B55318" w:rsidP="00B55318">
            <w:pPr>
              <w:jc w:val="center"/>
              <w:rPr>
                <w:lang w:val="en-US" w:eastAsia="ja-JP"/>
              </w:rPr>
            </w:pPr>
            <w:r>
              <w:rPr>
                <w:lang w:val="en-US" w:eastAsia="ja-JP"/>
              </w:rPr>
              <w:t>AI/ML based prediction</w:t>
            </w:r>
          </w:p>
        </w:tc>
      </w:tr>
      <w:tr w:rsidR="00B55318" w14:paraId="3D534EC0" w14:textId="77777777" w:rsidTr="00934271">
        <w:tc>
          <w:tcPr>
            <w:tcW w:w="3084" w:type="dxa"/>
            <w:shd w:val="clear" w:color="auto" w:fill="DBDBDB" w:themeFill="accent3" w:themeFillTint="66"/>
          </w:tcPr>
          <w:p w14:paraId="05B82C75" w14:textId="4B1AC3CD" w:rsidR="00B55318" w:rsidRDefault="00F2715E" w:rsidP="00B55318">
            <w:pPr>
              <w:jc w:val="center"/>
              <w:rPr>
                <w:lang w:val="en-US" w:eastAsia="ja-JP"/>
              </w:rPr>
            </w:pPr>
            <w:r>
              <w:rPr>
                <w:lang w:val="en-US" w:eastAsia="ja-JP"/>
              </w:rPr>
              <w:t xml:space="preserve">Average </w:t>
            </w:r>
            <w:proofErr w:type="spellStart"/>
            <w:r w:rsidR="00B55318">
              <w:rPr>
                <w:lang w:val="en-US" w:eastAsia="ja-JP"/>
              </w:rPr>
              <w:t>NMSE</w:t>
            </w:r>
            <w:proofErr w:type="spellEnd"/>
          </w:p>
        </w:tc>
        <w:tc>
          <w:tcPr>
            <w:tcW w:w="3192" w:type="dxa"/>
          </w:tcPr>
          <w:p w14:paraId="058E4266" w14:textId="58EA68C9" w:rsidR="00B55318" w:rsidRDefault="00B55318" w:rsidP="00B55318">
            <w:pPr>
              <w:jc w:val="center"/>
              <w:rPr>
                <w:lang w:val="en-US" w:eastAsia="ja-JP"/>
              </w:rPr>
            </w:pPr>
            <w:r>
              <w:rPr>
                <w:lang w:val="en-US" w:eastAsia="ja-JP"/>
              </w:rPr>
              <w:t>-0.74 dB</w:t>
            </w:r>
          </w:p>
        </w:tc>
        <w:tc>
          <w:tcPr>
            <w:tcW w:w="3084" w:type="dxa"/>
          </w:tcPr>
          <w:p w14:paraId="3D95F7E1" w14:textId="7721BAD1" w:rsidR="00B55318" w:rsidRDefault="00B55318" w:rsidP="00B55318">
            <w:pPr>
              <w:jc w:val="center"/>
              <w:rPr>
                <w:lang w:val="en-US" w:eastAsia="ja-JP"/>
              </w:rPr>
            </w:pPr>
            <w:r>
              <w:rPr>
                <w:lang w:val="en-US" w:eastAsia="ja-JP"/>
              </w:rPr>
              <w:t>-14.54 dB</w:t>
            </w:r>
          </w:p>
        </w:tc>
      </w:tr>
      <w:tr w:rsidR="00B55318" w14:paraId="31DDC53B" w14:textId="77777777" w:rsidTr="00934271">
        <w:tc>
          <w:tcPr>
            <w:tcW w:w="3084" w:type="dxa"/>
            <w:shd w:val="clear" w:color="auto" w:fill="DBDBDB" w:themeFill="accent3" w:themeFillTint="66"/>
          </w:tcPr>
          <w:p w14:paraId="4000F7B0" w14:textId="7575F530" w:rsidR="00B55318" w:rsidRDefault="00F2715E" w:rsidP="00B55318">
            <w:pPr>
              <w:jc w:val="center"/>
              <w:rPr>
                <w:lang w:val="en-US" w:eastAsia="ja-JP"/>
              </w:rPr>
            </w:pPr>
            <w:r>
              <w:rPr>
                <w:lang w:val="en-US" w:eastAsia="ja-JP"/>
              </w:rPr>
              <w:t>Average s</w:t>
            </w:r>
            <w:r w:rsidR="00B55318">
              <w:rPr>
                <w:lang w:val="en-US" w:eastAsia="ja-JP"/>
              </w:rPr>
              <w:t>quared cosine similarity</w:t>
            </w:r>
          </w:p>
        </w:tc>
        <w:tc>
          <w:tcPr>
            <w:tcW w:w="3192" w:type="dxa"/>
          </w:tcPr>
          <w:p w14:paraId="002AEFE9" w14:textId="1573E6E0" w:rsidR="00B55318" w:rsidRDefault="00B55318" w:rsidP="00B55318">
            <w:pPr>
              <w:jc w:val="center"/>
              <w:rPr>
                <w:lang w:val="en-US" w:eastAsia="ja-JP"/>
              </w:rPr>
            </w:pPr>
            <w:r>
              <w:rPr>
                <w:lang w:val="en-US" w:eastAsia="ja-JP"/>
              </w:rPr>
              <w:t xml:space="preserve"> 0.857 </w:t>
            </w:r>
          </w:p>
        </w:tc>
        <w:tc>
          <w:tcPr>
            <w:tcW w:w="3084" w:type="dxa"/>
          </w:tcPr>
          <w:p w14:paraId="0A427060" w14:textId="46857632" w:rsidR="00B55318" w:rsidRDefault="00B55318" w:rsidP="00B55318">
            <w:pPr>
              <w:jc w:val="center"/>
              <w:rPr>
                <w:lang w:val="en-US" w:eastAsia="ja-JP"/>
              </w:rPr>
            </w:pPr>
            <w:r>
              <w:rPr>
                <w:lang w:val="en-US" w:eastAsia="ja-JP"/>
              </w:rPr>
              <w:t>0.976</w:t>
            </w:r>
          </w:p>
        </w:tc>
      </w:tr>
    </w:tbl>
    <w:p w14:paraId="44F8F1CE" w14:textId="68084A5F" w:rsidR="00934271" w:rsidRDefault="00934271" w:rsidP="00934271">
      <w:pPr>
        <w:rPr>
          <w:lang w:val="en-US" w:eastAsia="ja-JP"/>
        </w:rPr>
      </w:pPr>
    </w:p>
    <w:p w14:paraId="4EDBC7D7" w14:textId="0E4CAA89" w:rsidR="00934271" w:rsidRPr="00F14718" w:rsidRDefault="00934271" w:rsidP="00F14718">
      <w:pPr>
        <w:jc w:val="both"/>
        <w:rPr>
          <w:b/>
          <w:bCs/>
          <w:lang w:val="en-US" w:eastAsia="ja-JP"/>
        </w:rPr>
      </w:pPr>
      <w:r w:rsidRPr="00F14718">
        <w:rPr>
          <w:b/>
          <w:bCs/>
          <w:sz w:val="22"/>
          <w:szCs w:val="22"/>
        </w:rPr>
        <w:t xml:space="preserve">Observation </w:t>
      </w:r>
      <w:r w:rsidR="003C3AAB">
        <w:rPr>
          <w:b/>
          <w:bCs/>
          <w:sz w:val="22"/>
          <w:szCs w:val="22"/>
        </w:rPr>
        <w:t>7</w:t>
      </w:r>
      <w:r w:rsidRPr="00F14718">
        <w:rPr>
          <w:b/>
          <w:bCs/>
          <w:sz w:val="22"/>
          <w:szCs w:val="22"/>
        </w:rPr>
        <w:t xml:space="preserve">: </w:t>
      </w:r>
      <w:r w:rsidR="00F14718" w:rsidRPr="00F14718">
        <w:rPr>
          <w:b/>
          <w:bCs/>
          <w:sz w:val="22"/>
          <w:szCs w:val="22"/>
        </w:rPr>
        <w:t>Evaluation</w:t>
      </w:r>
      <w:r w:rsidRPr="00F14718">
        <w:rPr>
          <w:b/>
          <w:bCs/>
          <w:sz w:val="22"/>
          <w:szCs w:val="22"/>
        </w:rPr>
        <w:t xml:space="preserve"> results show that AI/ML based CSI prediction significantly outperform</w:t>
      </w:r>
      <w:r w:rsidR="00132E78">
        <w:rPr>
          <w:b/>
          <w:bCs/>
          <w:sz w:val="22"/>
          <w:szCs w:val="22"/>
        </w:rPr>
        <w:t>s</w:t>
      </w:r>
      <w:r w:rsidRPr="00F14718">
        <w:rPr>
          <w:b/>
          <w:bCs/>
          <w:sz w:val="22"/>
          <w:szCs w:val="22"/>
        </w:rPr>
        <w:t xml:space="preserve"> the baseline case without prediction (sample-and-hold).</w:t>
      </w:r>
    </w:p>
    <w:p w14:paraId="61797A73" w14:textId="0D3D1745" w:rsidR="00B55318" w:rsidRDefault="00F14718" w:rsidP="00F14718">
      <w:pPr>
        <w:jc w:val="both"/>
        <w:rPr>
          <w:sz w:val="22"/>
          <w:szCs w:val="22"/>
          <w:lang w:val="en-US" w:eastAsia="ja-JP"/>
        </w:rPr>
      </w:pPr>
      <w:r>
        <w:rPr>
          <w:sz w:val="22"/>
          <w:szCs w:val="22"/>
          <w:lang w:val="en-US" w:eastAsia="ja-JP"/>
        </w:rPr>
        <w:t xml:space="preserve">In the above results, AI/ML training and inference are performed on the first </w:t>
      </w:r>
      <w:proofErr w:type="spellStart"/>
      <w:r>
        <w:rPr>
          <w:sz w:val="22"/>
          <w:szCs w:val="22"/>
          <w:lang w:val="en-US" w:eastAsia="ja-JP"/>
        </w:rPr>
        <w:t>PRB</w:t>
      </w:r>
      <w:proofErr w:type="spellEnd"/>
      <w:r>
        <w:rPr>
          <w:sz w:val="22"/>
          <w:szCs w:val="22"/>
          <w:lang w:val="en-US" w:eastAsia="ja-JP"/>
        </w:rPr>
        <w:t xml:space="preserve">. Next, we use the AI/ML model trained on the first </w:t>
      </w:r>
      <w:proofErr w:type="spellStart"/>
      <w:r>
        <w:rPr>
          <w:sz w:val="22"/>
          <w:szCs w:val="22"/>
          <w:lang w:val="en-US" w:eastAsia="ja-JP"/>
        </w:rPr>
        <w:t>PRB</w:t>
      </w:r>
      <w:proofErr w:type="spellEnd"/>
      <w:r>
        <w:rPr>
          <w:sz w:val="22"/>
          <w:szCs w:val="22"/>
          <w:lang w:val="en-US" w:eastAsia="ja-JP"/>
        </w:rPr>
        <w:t xml:space="preserve"> to carry out inference/testing on different </w:t>
      </w:r>
      <w:proofErr w:type="spellStart"/>
      <w:r>
        <w:rPr>
          <w:sz w:val="22"/>
          <w:szCs w:val="22"/>
          <w:lang w:val="en-US" w:eastAsia="ja-JP"/>
        </w:rPr>
        <w:t>PRBs</w:t>
      </w:r>
      <w:proofErr w:type="spellEnd"/>
      <w:r>
        <w:rPr>
          <w:sz w:val="22"/>
          <w:szCs w:val="22"/>
          <w:lang w:val="en-US" w:eastAsia="ja-JP"/>
        </w:rPr>
        <w:t xml:space="preserve">. </w:t>
      </w:r>
    </w:p>
    <w:p w14:paraId="3B9285D8" w14:textId="337CAC7B" w:rsidR="007D143A" w:rsidRDefault="00F14718" w:rsidP="007D143A">
      <w:pPr>
        <w:jc w:val="both"/>
        <w:rPr>
          <w:sz w:val="22"/>
          <w:szCs w:val="22"/>
          <w:lang w:val="en-US" w:eastAsia="ja-JP"/>
        </w:rPr>
      </w:pPr>
      <w:r>
        <w:rPr>
          <w:sz w:val="22"/>
          <w:szCs w:val="22"/>
          <w:lang w:val="en-US" w:eastAsia="ja-JP"/>
        </w:rPr>
        <w:lastRenderedPageBreak/>
        <w:t>Table 4 shows the performance of</w:t>
      </w:r>
      <w:r w:rsidR="007D143A">
        <w:rPr>
          <w:sz w:val="22"/>
          <w:szCs w:val="22"/>
          <w:lang w:val="en-US" w:eastAsia="ja-JP"/>
        </w:rPr>
        <w:t xml:space="preserve"> applying</w:t>
      </w:r>
      <w:r>
        <w:rPr>
          <w:sz w:val="22"/>
          <w:szCs w:val="22"/>
          <w:lang w:val="en-US" w:eastAsia="ja-JP"/>
        </w:rPr>
        <w:t xml:space="preserve"> the AI/ML model trained </w:t>
      </w:r>
      <w:r w:rsidR="007D143A">
        <w:rPr>
          <w:sz w:val="22"/>
          <w:szCs w:val="22"/>
          <w:lang w:val="en-US" w:eastAsia="ja-JP"/>
        </w:rPr>
        <w:t xml:space="preserve">on the first </w:t>
      </w:r>
      <w:proofErr w:type="spellStart"/>
      <w:r w:rsidR="007D143A">
        <w:rPr>
          <w:sz w:val="22"/>
          <w:szCs w:val="22"/>
          <w:lang w:val="en-US" w:eastAsia="ja-JP"/>
        </w:rPr>
        <w:t>PRB</w:t>
      </w:r>
      <w:proofErr w:type="spellEnd"/>
      <w:r w:rsidR="007D143A">
        <w:rPr>
          <w:sz w:val="22"/>
          <w:szCs w:val="22"/>
          <w:lang w:val="en-US" w:eastAsia="ja-JP"/>
        </w:rPr>
        <w:t xml:space="preserve"> to the inference of the 11</w:t>
      </w:r>
      <w:r w:rsidR="007D143A" w:rsidRPr="007D143A">
        <w:rPr>
          <w:sz w:val="22"/>
          <w:szCs w:val="22"/>
          <w:vertAlign w:val="superscript"/>
          <w:lang w:val="en-US" w:eastAsia="ja-JP"/>
        </w:rPr>
        <w:t>th</w:t>
      </w:r>
      <w:r w:rsidR="007D143A">
        <w:rPr>
          <w:sz w:val="22"/>
          <w:szCs w:val="22"/>
          <w:lang w:val="en-US" w:eastAsia="ja-JP"/>
        </w:rPr>
        <w:t>, 21</w:t>
      </w:r>
      <w:r w:rsidR="007D143A" w:rsidRPr="007D143A">
        <w:rPr>
          <w:sz w:val="22"/>
          <w:szCs w:val="22"/>
          <w:vertAlign w:val="superscript"/>
          <w:lang w:val="en-US" w:eastAsia="ja-JP"/>
        </w:rPr>
        <w:t>st</w:t>
      </w:r>
      <w:r w:rsidR="007D143A">
        <w:rPr>
          <w:sz w:val="22"/>
          <w:szCs w:val="22"/>
          <w:lang w:val="en-US" w:eastAsia="ja-JP"/>
        </w:rPr>
        <w:t>, 31</w:t>
      </w:r>
      <w:r w:rsidR="007D143A" w:rsidRPr="007D143A">
        <w:rPr>
          <w:sz w:val="22"/>
          <w:szCs w:val="22"/>
          <w:vertAlign w:val="superscript"/>
          <w:lang w:val="en-US" w:eastAsia="ja-JP"/>
        </w:rPr>
        <w:t>st</w:t>
      </w:r>
      <w:r w:rsidR="007D143A">
        <w:rPr>
          <w:sz w:val="22"/>
          <w:szCs w:val="22"/>
          <w:lang w:val="en-US" w:eastAsia="ja-JP"/>
        </w:rPr>
        <w:t>, 41</w:t>
      </w:r>
      <w:r w:rsidR="007D143A" w:rsidRPr="007D143A">
        <w:rPr>
          <w:sz w:val="22"/>
          <w:szCs w:val="22"/>
          <w:vertAlign w:val="superscript"/>
          <w:lang w:val="en-US" w:eastAsia="ja-JP"/>
        </w:rPr>
        <w:t>st</w:t>
      </w:r>
      <w:r w:rsidR="007D143A">
        <w:rPr>
          <w:sz w:val="22"/>
          <w:szCs w:val="22"/>
          <w:lang w:val="en-US" w:eastAsia="ja-JP"/>
        </w:rPr>
        <w:t>, and 51</w:t>
      </w:r>
      <w:r w:rsidR="007D143A" w:rsidRPr="007D143A">
        <w:rPr>
          <w:sz w:val="22"/>
          <w:szCs w:val="22"/>
          <w:vertAlign w:val="superscript"/>
          <w:lang w:val="en-US" w:eastAsia="ja-JP"/>
        </w:rPr>
        <w:t>st</w:t>
      </w:r>
      <w:r w:rsidR="007D143A">
        <w:rPr>
          <w:sz w:val="22"/>
          <w:szCs w:val="22"/>
          <w:lang w:val="en-US" w:eastAsia="ja-JP"/>
        </w:rPr>
        <w:t xml:space="preserve"> </w:t>
      </w:r>
      <w:proofErr w:type="spellStart"/>
      <w:r w:rsidR="007D143A">
        <w:rPr>
          <w:sz w:val="22"/>
          <w:szCs w:val="22"/>
          <w:lang w:val="en-US" w:eastAsia="ja-JP"/>
        </w:rPr>
        <w:t>PRB</w:t>
      </w:r>
      <w:proofErr w:type="spellEnd"/>
      <w:r w:rsidR="007D143A">
        <w:rPr>
          <w:sz w:val="22"/>
          <w:szCs w:val="22"/>
          <w:lang w:val="en-US" w:eastAsia="ja-JP"/>
        </w:rPr>
        <w:t xml:space="preserve">. From the results, we can see that the performance is consistent across the whole band. This implies that </w:t>
      </w:r>
      <w:r w:rsidR="007D143A" w:rsidRPr="007D143A">
        <w:rPr>
          <w:sz w:val="22"/>
          <w:szCs w:val="22"/>
          <w:lang w:val="en-US" w:eastAsia="ja-JP"/>
        </w:rPr>
        <w:t>we can train only one AI</w:t>
      </w:r>
      <w:r w:rsidR="007D143A">
        <w:rPr>
          <w:sz w:val="22"/>
          <w:szCs w:val="22"/>
          <w:lang w:val="en-US" w:eastAsia="ja-JP"/>
        </w:rPr>
        <w:t>/ML</w:t>
      </w:r>
      <w:r w:rsidR="007D143A" w:rsidRPr="007D143A">
        <w:rPr>
          <w:sz w:val="22"/>
          <w:szCs w:val="22"/>
          <w:lang w:val="en-US" w:eastAsia="ja-JP"/>
        </w:rPr>
        <w:t xml:space="preserve"> model </w:t>
      </w:r>
      <w:r w:rsidR="007D143A">
        <w:rPr>
          <w:sz w:val="22"/>
          <w:szCs w:val="22"/>
          <w:lang w:val="en-US" w:eastAsia="ja-JP"/>
        </w:rPr>
        <w:t>associated with</w:t>
      </w:r>
      <w:r w:rsidR="007D143A" w:rsidRPr="007D143A">
        <w:rPr>
          <w:sz w:val="22"/>
          <w:szCs w:val="22"/>
          <w:lang w:val="en-US" w:eastAsia="ja-JP"/>
        </w:rPr>
        <w:t xml:space="preserve"> a specific </w:t>
      </w:r>
      <w:proofErr w:type="spellStart"/>
      <w:proofErr w:type="gramStart"/>
      <w:r w:rsidR="007D143A">
        <w:rPr>
          <w:sz w:val="22"/>
          <w:szCs w:val="22"/>
          <w:lang w:val="en-US" w:eastAsia="ja-JP"/>
        </w:rPr>
        <w:t>P</w:t>
      </w:r>
      <w:r w:rsidR="007D143A" w:rsidRPr="007D143A">
        <w:rPr>
          <w:sz w:val="22"/>
          <w:szCs w:val="22"/>
          <w:lang w:val="en-US" w:eastAsia="ja-JP"/>
        </w:rPr>
        <w:t>RB</w:t>
      </w:r>
      <w:proofErr w:type="spellEnd"/>
      <w:r w:rsidR="007D143A" w:rsidRPr="007D143A">
        <w:rPr>
          <w:sz w:val="22"/>
          <w:szCs w:val="22"/>
          <w:lang w:val="en-US" w:eastAsia="ja-JP"/>
        </w:rPr>
        <w:t>, and</w:t>
      </w:r>
      <w:proofErr w:type="gramEnd"/>
      <w:r w:rsidR="007D143A" w:rsidRPr="007D143A">
        <w:rPr>
          <w:sz w:val="22"/>
          <w:szCs w:val="22"/>
          <w:lang w:val="en-US" w:eastAsia="ja-JP"/>
        </w:rPr>
        <w:t xml:space="preserve"> use the same AI</w:t>
      </w:r>
      <w:r w:rsidR="00132E78">
        <w:rPr>
          <w:sz w:val="22"/>
          <w:szCs w:val="22"/>
          <w:lang w:val="en-US" w:eastAsia="ja-JP"/>
        </w:rPr>
        <w:t>/ML</w:t>
      </w:r>
      <w:r w:rsidR="007D143A" w:rsidRPr="007D143A">
        <w:rPr>
          <w:sz w:val="22"/>
          <w:szCs w:val="22"/>
          <w:lang w:val="en-US" w:eastAsia="ja-JP"/>
        </w:rPr>
        <w:t xml:space="preserve"> model for other </w:t>
      </w:r>
      <w:proofErr w:type="spellStart"/>
      <w:r w:rsidR="007D143A">
        <w:rPr>
          <w:sz w:val="22"/>
          <w:szCs w:val="22"/>
          <w:lang w:val="en-US" w:eastAsia="ja-JP"/>
        </w:rPr>
        <w:t>P</w:t>
      </w:r>
      <w:r w:rsidR="007D143A" w:rsidRPr="007D143A">
        <w:rPr>
          <w:sz w:val="22"/>
          <w:szCs w:val="22"/>
          <w:lang w:val="en-US" w:eastAsia="ja-JP"/>
        </w:rPr>
        <w:t>RBs</w:t>
      </w:r>
      <w:proofErr w:type="spellEnd"/>
      <w:r w:rsidR="007D143A">
        <w:rPr>
          <w:sz w:val="22"/>
          <w:szCs w:val="22"/>
          <w:lang w:val="en-US" w:eastAsia="ja-JP"/>
        </w:rPr>
        <w:t xml:space="preserve"> to save </w:t>
      </w:r>
      <w:r w:rsidR="007D143A" w:rsidRPr="00F14718">
        <w:rPr>
          <w:sz w:val="22"/>
          <w:szCs w:val="22"/>
          <w:lang w:val="en-US" w:eastAsia="ja-JP"/>
        </w:rPr>
        <w:t>memory and</w:t>
      </w:r>
      <w:r w:rsidR="007D143A">
        <w:rPr>
          <w:sz w:val="22"/>
          <w:szCs w:val="22"/>
          <w:lang w:val="en-US" w:eastAsia="ja-JP"/>
        </w:rPr>
        <w:t xml:space="preserve"> reduce</w:t>
      </w:r>
      <w:r w:rsidR="007D143A" w:rsidRPr="00F14718">
        <w:rPr>
          <w:sz w:val="22"/>
          <w:szCs w:val="22"/>
          <w:lang w:val="en-US" w:eastAsia="ja-JP"/>
        </w:rPr>
        <w:t xml:space="preserve"> complexity</w:t>
      </w:r>
      <w:r w:rsidR="007D143A">
        <w:rPr>
          <w:sz w:val="22"/>
          <w:szCs w:val="22"/>
          <w:lang w:val="en-US" w:eastAsia="ja-JP"/>
        </w:rPr>
        <w:t>.</w:t>
      </w:r>
    </w:p>
    <w:p w14:paraId="3959BA4F" w14:textId="658A8024" w:rsidR="00F14718" w:rsidRPr="00F14718" w:rsidRDefault="00F14718" w:rsidP="00F14718">
      <w:pPr>
        <w:pStyle w:val="Caption"/>
        <w:jc w:val="center"/>
      </w:pPr>
      <w:r>
        <w:t xml:space="preserve">Table </w:t>
      </w:r>
      <w:r>
        <w:fldChar w:fldCharType="begin"/>
      </w:r>
      <w:r>
        <w:instrText xml:space="preserve"> SEQ Table \* ARABIC </w:instrText>
      </w:r>
      <w:r>
        <w:fldChar w:fldCharType="separate"/>
      </w:r>
      <w:r w:rsidR="00324666">
        <w:rPr>
          <w:noProof/>
        </w:rPr>
        <w:t>4</w:t>
      </w:r>
      <w:r>
        <w:fldChar w:fldCharType="end"/>
      </w:r>
      <w:r>
        <w:t xml:space="preserve">: Generalization of AI/ML based CSI prediction over different </w:t>
      </w:r>
      <w:proofErr w:type="spellStart"/>
      <w:r>
        <w:t>PRBs</w:t>
      </w:r>
      <w:proofErr w:type="spellEnd"/>
      <w:r>
        <w:t>.</w:t>
      </w:r>
    </w:p>
    <w:tbl>
      <w:tblPr>
        <w:tblStyle w:val="TableGrid"/>
        <w:tblW w:w="0" w:type="auto"/>
        <w:tblInd w:w="108" w:type="dxa"/>
        <w:tblLook w:val="04A0" w:firstRow="1" w:lastRow="0" w:firstColumn="1" w:lastColumn="0" w:noHBand="0" w:noVBand="1"/>
      </w:tblPr>
      <w:tblGrid>
        <w:gridCol w:w="1617"/>
        <w:gridCol w:w="1513"/>
        <w:gridCol w:w="1466"/>
        <w:gridCol w:w="1218"/>
        <w:gridCol w:w="1218"/>
        <w:gridCol w:w="1218"/>
        <w:gridCol w:w="1110"/>
      </w:tblGrid>
      <w:tr w:rsidR="00B55318" w14:paraId="170BCD1A" w14:textId="7B36C9E0" w:rsidTr="00934271">
        <w:tc>
          <w:tcPr>
            <w:tcW w:w="1617" w:type="dxa"/>
            <w:shd w:val="clear" w:color="auto" w:fill="DBDBDB" w:themeFill="accent3" w:themeFillTint="66"/>
          </w:tcPr>
          <w:p w14:paraId="0F549E37" w14:textId="77777777" w:rsidR="00B55318" w:rsidRDefault="00B55318" w:rsidP="00A25AB7">
            <w:pPr>
              <w:jc w:val="center"/>
              <w:rPr>
                <w:lang w:val="en-US" w:eastAsia="ja-JP"/>
              </w:rPr>
            </w:pPr>
          </w:p>
        </w:tc>
        <w:tc>
          <w:tcPr>
            <w:tcW w:w="1513" w:type="dxa"/>
            <w:shd w:val="clear" w:color="auto" w:fill="F2F2F2" w:themeFill="background1" w:themeFillShade="F2"/>
          </w:tcPr>
          <w:p w14:paraId="3C465895" w14:textId="6E2A3B49" w:rsidR="00B55318" w:rsidRDefault="00115E33" w:rsidP="00A25AB7">
            <w:pPr>
              <w:jc w:val="center"/>
              <w:rPr>
                <w:lang w:val="en-US" w:eastAsia="ja-JP"/>
              </w:rPr>
            </w:pPr>
            <w:r>
              <w:rPr>
                <w:lang w:val="en-US" w:eastAsia="ja-JP"/>
              </w:rPr>
              <w:t>1</w:t>
            </w:r>
            <w:r w:rsidRPr="00115E33">
              <w:rPr>
                <w:vertAlign w:val="superscript"/>
                <w:lang w:val="en-US" w:eastAsia="ja-JP"/>
              </w:rPr>
              <w:t>st</w:t>
            </w:r>
            <w:r>
              <w:rPr>
                <w:lang w:val="en-US" w:eastAsia="ja-JP"/>
              </w:rPr>
              <w:t xml:space="preserve"> </w:t>
            </w:r>
            <w:proofErr w:type="spellStart"/>
            <w:r w:rsidR="00B55318">
              <w:rPr>
                <w:lang w:val="en-US" w:eastAsia="ja-JP"/>
              </w:rPr>
              <w:t>PRB</w:t>
            </w:r>
            <w:proofErr w:type="spellEnd"/>
          </w:p>
        </w:tc>
        <w:tc>
          <w:tcPr>
            <w:tcW w:w="1466" w:type="dxa"/>
            <w:shd w:val="clear" w:color="auto" w:fill="F2F2F2" w:themeFill="background1" w:themeFillShade="F2"/>
          </w:tcPr>
          <w:p w14:paraId="71C1133C" w14:textId="4FA3F142" w:rsidR="00B55318" w:rsidRDefault="00B55318" w:rsidP="00A25AB7">
            <w:pPr>
              <w:jc w:val="center"/>
              <w:rPr>
                <w:lang w:val="en-US" w:eastAsia="ja-JP"/>
              </w:rPr>
            </w:pPr>
            <w:r>
              <w:rPr>
                <w:lang w:val="en-US" w:eastAsia="ja-JP"/>
              </w:rPr>
              <w:t>11</w:t>
            </w:r>
            <w:r w:rsidRPr="00B55318">
              <w:rPr>
                <w:vertAlign w:val="superscript"/>
                <w:lang w:val="en-US" w:eastAsia="ja-JP"/>
              </w:rPr>
              <w:t>th</w:t>
            </w:r>
            <w:r>
              <w:rPr>
                <w:lang w:val="en-US" w:eastAsia="ja-JP"/>
              </w:rPr>
              <w:t xml:space="preserve"> </w:t>
            </w:r>
            <w:proofErr w:type="spellStart"/>
            <w:r>
              <w:rPr>
                <w:lang w:val="en-US" w:eastAsia="ja-JP"/>
              </w:rPr>
              <w:t>PRB</w:t>
            </w:r>
            <w:proofErr w:type="spellEnd"/>
          </w:p>
        </w:tc>
        <w:tc>
          <w:tcPr>
            <w:tcW w:w="1218" w:type="dxa"/>
            <w:shd w:val="clear" w:color="auto" w:fill="F2F2F2" w:themeFill="background1" w:themeFillShade="F2"/>
          </w:tcPr>
          <w:p w14:paraId="4167F2A7" w14:textId="788FC9FC" w:rsidR="00B55318" w:rsidRDefault="00115E33" w:rsidP="00A25AB7">
            <w:pPr>
              <w:jc w:val="center"/>
              <w:rPr>
                <w:lang w:val="en-US" w:eastAsia="ja-JP"/>
              </w:rPr>
            </w:pPr>
            <w:r>
              <w:rPr>
                <w:lang w:val="en-US" w:eastAsia="ja-JP"/>
              </w:rPr>
              <w:t>21</w:t>
            </w:r>
            <w:r w:rsidRPr="00115E33">
              <w:rPr>
                <w:vertAlign w:val="superscript"/>
                <w:lang w:val="en-US" w:eastAsia="ja-JP"/>
              </w:rPr>
              <w:t>st</w:t>
            </w:r>
            <w:r>
              <w:rPr>
                <w:lang w:val="en-US" w:eastAsia="ja-JP"/>
              </w:rPr>
              <w:t xml:space="preserve"> </w:t>
            </w:r>
            <w:proofErr w:type="spellStart"/>
            <w:r>
              <w:rPr>
                <w:lang w:val="en-US" w:eastAsia="ja-JP"/>
              </w:rPr>
              <w:t>PRB</w:t>
            </w:r>
            <w:proofErr w:type="spellEnd"/>
          </w:p>
        </w:tc>
        <w:tc>
          <w:tcPr>
            <w:tcW w:w="1218" w:type="dxa"/>
            <w:shd w:val="clear" w:color="auto" w:fill="F2F2F2" w:themeFill="background1" w:themeFillShade="F2"/>
          </w:tcPr>
          <w:p w14:paraId="0BC25BC0" w14:textId="7D29FE8F" w:rsidR="00B55318" w:rsidRDefault="00115E33" w:rsidP="00A25AB7">
            <w:pPr>
              <w:jc w:val="center"/>
              <w:rPr>
                <w:lang w:val="en-US" w:eastAsia="ja-JP"/>
              </w:rPr>
            </w:pPr>
            <w:r>
              <w:rPr>
                <w:lang w:val="en-US" w:eastAsia="ja-JP"/>
              </w:rPr>
              <w:t>31</w:t>
            </w:r>
            <w:r w:rsidRPr="00115E33">
              <w:rPr>
                <w:vertAlign w:val="superscript"/>
                <w:lang w:val="en-US" w:eastAsia="ja-JP"/>
              </w:rPr>
              <w:t>st</w:t>
            </w:r>
            <w:r>
              <w:rPr>
                <w:lang w:val="en-US" w:eastAsia="ja-JP"/>
              </w:rPr>
              <w:t xml:space="preserve"> </w:t>
            </w:r>
            <w:proofErr w:type="spellStart"/>
            <w:r>
              <w:rPr>
                <w:lang w:val="en-US" w:eastAsia="ja-JP"/>
              </w:rPr>
              <w:t>PRB</w:t>
            </w:r>
            <w:proofErr w:type="spellEnd"/>
          </w:p>
        </w:tc>
        <w:tc>
          <w:tcPr>
            <w:tcW w:w="1218" w:type="dxa"/>
            <w:shd w:val="clear" w:color="auto" w:fill="F2F2F2" w:themeFill="background1" w:themeFillShade="F2"/>
          </w:tcPr>
          <w:p w14:paraId="33D35DBB" w14:textId="42EFD7EF" w:rsidR="00B55318" w:rsidRDefault="00115E33" w:rsidP="00A25AB7">
            <w:pPr>
              <w:jc w:val="center"/>
              <w:rPr>
                <w:lang w:val="en-US" w:eastAsia="ja-JP"/>
              </w:rPr>
            </w:pPr>
            <w:r>
              <w:rPr>
                <w:lang w:val="en-US" w:eastAsia="ja-JP"/>
              </w:rPr>
              <w:t>41</w:t>
            </w:r>
            <w:r w:rsidRPr="00115E33">
              <w:rPr>
                <w:vertAlign w:val="superscript"/>
                <w:lang w:val="en-US" w:eastAsia="ja-JP"/>
              </w:rPr>
              <w:t>st</w:t>
            </w:r>
            <w:r>
              <w:rPr>
                <w:lang w:val="en-US" w:eastAsia="ja-JP"/>
              </w:rPr>
              <w:t xml:space="preserve"> </w:t>
            </w:r>
            <w:proofErr w:type="spellStart"/>
            <w:r>
              <w:rPr>
                <w:lang w:val="en-US" w:eastAsia="ja-JP"/>
              </w:rPr>
              <w:t>PRB</w:t>
            </w:r>
            <w:proofErr w:type="spellEnd"/>
          </w:p>
        </w:tc>
        <w:tc>
          <w:tcPr>
            <w:tcW w:w="1110" w:type="dxa"/>
            <w:shd w:val="clear" w:color="auto" w:fill="F2F2F2" w:themeFill="background1" w:themeFillShade="F2"/>
          </w:tcPr>
          <w:p w14:paraId="7FEB814B" w14:textId="3CE0975C" w:rsidR="00B55318" w:rsidRDefault="00115E33" w:rsidP="00A25AB7">
            <w:pPr>
              <w:jc w:val="center"/>
              <w:rPr>
                <w:lang w:val="en-US" w:eastAsia="ja-JP"/>
              </w:rPr>
            </w:pPr>
            <w:r>
              <w:rPr>
                <w:lang w:val="en-US" w:eastAsia="ja-JP"/>
              </w:rPr>
              <w:t>51</w:t>
            </w:r>
            <w:r w:rsidRPr="00115E33">
              <w:rPr>
                <w:vertAlign w:val="superscript"/>
                <w:lang w:val="en-US" w:eastAsia="ja-JP"/>
              </w:rPr>
              <w:t>st</w:t>
            </w:r>
            <w:r>
              <w:rPr>
                <w:lang w:val="en-US" w:eastAsia="ja-JP"/>
              </w:rPr>
              <w:t xml:space="preserve"> </w:t>
            </w:r>
            <w:proofErr w:type="spellStart"/>
            <w:r>
              <w:rPr>
                <w:lang w:val="en-US" w:eastAsia="ja-JP"/>
              </w:rPr>
              <w:t>PRB</w:t>
            </w:r>
            <w:proofErr w:type="spellEnd"/>
          </w:p>
        </w:tc>
      </w:tr>
      <w:tr w:rsidR="00B55318" w14:paraId="17C0E4FE" w14:textId="35071CAB" w:rsidTr="00934271">
        <w:tc>
          <w:tcPr>
            <w:tcW w:w="1617" w:type="dxa"/>
            <w:shd w:val="clear" w:color="auto" w:fill="DBDBDB" w:themeFill="accent3" w:themeFillTint="66"/>
          </w:tcPr>
          <w:p w14:paraId="3AC80BED" w14:textId="4D7D737A" w:rsidR="00B55318" w:rsidRDefault="00F2715E" w:rsidP="00B55318">
            <w:pPr>
              <w:jc w:val="center"/>
              <w:rPr>
                <w:lang w:val="en-US" w:eastAsia="ja-JP"/>
              </w:rPr>
            </w:pPr>
            <w:r>
              <w:rPr>
                <w:lang w:val="en-US" w:eastAsia="ja-JP"/>
              </w:rPr>
              <w:t xml:space="preserve">Average </w:t>
            </w:r>
            <w:proofErr w:type="spellStart"/>
            <w:r w:rsidR="00B55318">
              <w:rPr>
                <w:lang w:val="en-US" w:eastAsia="ja-JP"/>
              </w:rPr>
              <w:t>NMSE</w:t>
            </w:r>
            <w:proofErr w:type="spellEnd"/>
          </w:p>
        </w:tc>
        <w:tc>
          <w:tcPr>
            <w:tcW w:w="1513" w:type="dxa"/>
          </w:tcPr>
          <w:p w14:paraId="277E66C1" w14:textId="154F10C9" w:rsidR="00B55318" w:rsidRDefault="00B55318" w:rsidP="00132E78">
            <w:pPr>
              <w:jc w:val="center"/>
              <w:rPr>
                <w:lang w:val="en-US" w:eastAsia="ja-JP"/>
              </w:rPr>
            </w:pPr>
            <w:r>
              <w:rPr>
                <w:lang w:val="en-US" w:eastAsia="ja-JP"/>
              </w:rPr>
              <w:t>-14.54 dB</w:t>
            </w:r>
          </w:p>
        </w:tc>
        <w:tc>
          <w:tcPr>
            <w:tcW w:w="1466" w:type="dxa"/>
          </w:tcPr>
          <w:p w14:paraId="3738C3EB" w14:textId="13939DE0" w:rsidR="00B55318" w:rsidRDefault="00115E33" w:rsidP="00132E78">
            <w:pPr>
              <w:overflowPunct/>
              <w:spacing w:after="0"/>
              <w:jc w:val="center"/>
              <w:textAlignment w:val="auto"/>
              <w:rPr>
                <w:lang w:val="en-US" w:eastAsia="ja-JP"/>
              </w:rPr>
            </w:pPr>
            <w:r w:rsidRPr="00115E33">
              <w:rPr>
                <w:lang w:val="en-US" w:eastAsia="ja-JP"/>
              </w:rPr>
              <w:t>-14.39 dB</w:t>
            </w:r>
          </w:p>
        </w:tc>
        <w:tc>
          <w:tcPr>
            <w:tcW w:w="1218" w:type="dxa"/>
          </w:tcPr>
          <w:p w14:paraId="7C71DFAD" w14:textId="051BC54F" w:rsidR="00B55318" w:rsidRDefault="00115E33" w:rsidP="00132E78">
            <w:pPr>
              <w:jc w:val="center"/>
              <w:rPr>
                <w:lang w:val="en-US" w:eastAsia="ja-JP"/>
              </w:rPr>
            </w:pPr>
            <w:r>
              <w:rPr>
                <w:lang w:val="en-US" w:eastAsia="ja-JP"/>
              </w:rPr>
              <w:t>-14.43 dB</w:t>
            </w:r>
          </w:p>
        </w:tc>
        <w:tc>
          <w:tcPr>
            <w:tcW w:w="1218" w:type="dxa"/>
          </w:tcPr>
          <w:p w14:paraId="79DBB25A" w14:textId="0130D59E" w:rsidR="00B55318" w:rsidRDefault="00115E33" w:rsidP="00132E78">
            <w:pPr>
              <w:jc w:val="center"/>
              <w:rPr>
                <w:lang w:val="en-US" w:eastAsia="ja-JP"/>
              </w:rPr>
            </w:pPr>
            <w:r>
              <w:rPr>
                <w:lang w:val="en-US" w:eastAsia="ja-JP"/>
              </w:rPr>
              <w:t>-14.43 dB</w:t>
            </w:r>
          </w:p>
        </w:tc>
        <w:tc>
          <w:tcPr>
            <w:tcW w:w="1218" w:type="dxa"/>
          </w:tcPr>
          <w:p w14:paraId="6AB95701" w14:textId="10C18EBC" w:rsidR="00B55318" w:rsidRDefault="00115E33" w:rsidP="00132E78">
            <w:pPr>
              <w:jc w:val="center"/>
              <w:rPr>
                <w:lang w:val="en-US" w:eastAsia="ja-JP"/>
              </w:rPr>
            </w:pPr>
            <w:r>
              <w:rPr>
                <w:lang w:val="en-US" w:eastAsia="ja-JP"/>
              </w:rPr>
              <w:t>-14.40 dB</w:t>
            </w:r>
          </w:p>
        </w:tc>
        <w:tc>
          <w:tcPr>
            <w:tcW w:w="1110" w:type="dxa"/>
          </w:tcPr>
          <w:p w14:paraId="6CE396D2" w14:textId="7AC35F17" w:rsidR="00B55318" w:rsidRDefault="00115E33" w:rsidP="00132E78">
            <w:pPr>
              <w:jc w:val="center"/>
              <w:rPr>
                <w:lang w:val="en-US" w:eastAsia="ja-JP"/>
              </w:rPr>
            </w:pPr>
            <w:r>
              <w:rPr>
                <w:lang w:val="en-US" w:eastAsia="ja-JP"/>
              </w:rPr>
              <w:t>-14.45 dB</w:t>
            </w:r>
          </w:p>
        </w:tc>
      </w:tr>
      <w:tr w:rsidR="00B55318" w14:paraId="36FB6FEB" w14:textId="07D26086" w:rsidTr="00934271">
        <w:tc>
          <w:tcPr>
            <w:tcW w:w="1617" w:type="dxa"/>
            <w:shd w:val="clear" w:color="auto" w:fill="DBDBDB" w:themeFill="accent3" w:themeFillTint="66"/>
          </w:tcPr>
          <w:p w14:paraId="5E1D96D9" w14:textId="2A0DB8BB" w:rsidR="00B55318" w:rsidRDefault="00F2715E" w:rsidP="00B55318">
            <w:pPr>
              <w:jc w:val="center"/>
              <w:rPr>
                <w:lang w:val="en-US" w:eastAsia="ja-JP"/>
              </w:rPr>
            </w:pPr>
            <w:r>
              <w:rPr>
                <w:lang w:val="en-US" w:eastAsia="ja-JP"/>
              </w:rPr>
              <w:t>Average s</w:t>
            </w:r>
            <w:r w:rsidR="00B55318">
              <w:rPr>
                <w:lang w:val="en-US" w:eastAsia="ja-JP"/>
              </w:rPr>
              <w:t>quared cosine similarity</w:t>
            </w:r>
          </w:p>
        </w:tc>
        <w:tc>
          <w:tcPr>
            <w:tcW w:w="1513" w:type="dxa"/>
          </w:tcPr>
          <w:p w14:paraId="3030F3FA" w14:textId="5E0B7BD3" w:rsidR="00B55318" w:rsidRDefault="00B55318" w:rsidP="00132E78">
            <w:pPr>
              <w:jc w:val="center"/>
              <w:rPr>
                <w:lang w:val="en-US" w:eastAsia="ja-JP"/>
              </w:rPr>
            </w:pPr>
            <w:r>
              <w:rPr>
                <w:lang w:val="en-US" w:eastAsia="ja-JP"/>
              </w:rPr>
              <w:t>0.976</w:t>
            </w:r>
          </w:p>
        </w:tc>
        <w:tc>
          <w:tcPr>
            <w:tcW w:w="1466" w:type="dxa"/>
          </w:tcPr>
          <w:p w14:paraId="610C7BEF" w14:textId="0068D6A6" w:rsidR="00B55318" w:rsidRDefault="00115E33" w:rsidP="00132E78">
            <w:pPr>
              <w:jc w:val="center"/>
              <w:rPr>
                <w:lang w:val="en-US" w:eastAsia="ja-JP"/>
              </w:rPr>
            </w:pPr>
            <w:r w:rsidRPr="00115E33">
              <w:rPr>
                <w:lang w:val="en-US" w:eastAsia="ja-JP"/>
              </w:rPr>
              <w:t>0.974</w:t>
            </w:r>
          </w:p>
        </w:tc>
        <w:tc>
          <w:tcPr>
            <w:tcW w:w="1218" w:type="dxa"/>
          </w:tcPr>
          <w:p w14:paraId="3C407773" w14:textId="52338DCE" w:rsidR="00B55318" w:rsidRDefault="00115E33" w:rsidP="00132E78">
            <w:pPr>
              <w:jc w:val="center"/>
              <w:rPr>
                <w:lang w:val="en-US" w:eastAsia="ja-JP"/>
              </w:rPr>
            </w:pPr>
            <w:r w:rsidRPr="00115E33">
              <w:rPr>
                <w:lang w:val="en-US" w:eastAsia="ja-JP"/>
              </w:rPr>
              <w:t>0.975</w:t>
            </w:r>
          </w:p>
        </w:tc>
        <w:tc>
          <w:tcPr>
            <w:tcW w:w="1218" w:type="dxa"/>
          </w:tcPr>
          <w:p w14:paraId="458D1BBC" w14:textId="270F72F1" w:rsidR="00B55318" w:rsidRDefault="00115E33" w:rsidP="00132E78">
            <w:pPr>
              <w:jc w:val="center"/>
              <w:rPr>
                <w:lang w:val="en-US" w:eastAsia="ja-JP"/>
              </w:rPr>
            </w:pPr>
            <w:r w:rsidRPr="00115E33">
              <w:rPr>
                <w:lang w:val="en-US" w:eastAsia="ja-JP"/>
              </w:rPr>
              <w:t>0.975</w:t>
            </w:r>
          </w:p>
        </w:tc>
        <w:tc>
          <w:tcPr>
            <w:tcW w:w="1218" w:type="dxa"/>
          </w:tcPr>
          <w:p w14:paraId="7D67FF3A" w14:textId="1DE9E2FC" w:rsidR="00B55318" w:rsidRDefault="00115E33" w:rsidP="00132E78">
            <w:pPr>
              <w:jc w:val="center"/>
              <w:rPr>
                <w:lang w:val="en-US" w:eastAsia="ja-JP"/>
              </w:rPr>
            </w:pPr>
            <w:r>
              <w:rPr>
                <w:lang w:val="en-US" w:eastAsia="ja-JP"/>
              </w:rPr>
              <w:t>0.973</w:t>
            </w:r>
          </w:p>
        </w:tc>
        <w:tc>
          <w:tcPr>
            <w:tcW w:w="1110" w:type="dxa"/>
          </w:tcPr>
          <w:p w14:paraId="2CCDB5DF" w14:textId="1F41D072" w:rsidR="00B55318" w:rsidRDefault="00115E33" w:rsidP="00132E78">
            <w:pPr>
              <w:jc w:val="center"/>
              <w:rPr>
                <w:lang w:val="en-US" w:eastAsia="ja-JP"/>
              </w:rPr>
            </w:pPr>
            <w:r w:rsidRPr="00115E33">
              <w:rPr>
                <w:lang w:val="en-US" w:eastAsia="ja-JP"/>
              </w:rPr>
              <w:t>0.975</w:t>
            </w:r>
          </w:p>
        </w:tc>
      </w:tr>
    </w:tbl>
    <w:p w14:paraId="2A04A5AD" w14:textId="77777777" w:rsidR="00B55318" w:rsidRPr="002438A5" w:rsidRDefault="00B55318" w:rsidP="00B55318">
      <w:pPr>
        <w:jc w:val="center"/>
        <w:rPr>
          <w:lang w:val="en-US" w:eastAsia="ja-JP"/>
        </w:rPr>
      </w:pPr>
    </w:p>
    <w:p w14:paraId="7F4D77C4" w14:textId="1089B572" w:rsidR="007D143A" w:rsidRDefault="007D143A" w:rsidP="008B06D9">
      <w:pPr>
        <w:jc w:val="both"/>
        <w:rPr>
          <w:b/>
          <w:bCs/>
          <w:sz w:val="22"/>
          <w:szCs w:val="22"/>
        </w:rPr>
      </w:pPr>
      <w:r w:rsidRPr="007D143A">
        <w:rPr>
          <w:b/>
          <w:bCs/>
          <w:sz w:val="22"/>
          <w:szCs w:val="22"/>
        </w:rPr>
        <w:t xml:space="preserve">Observation </w:t>
      </w:r>
      <w:r w:rsidR="003C3AAB">
        <w:rPr>
          <w:b/>
          <w:bCs/>
          <w:sz w:val="22"/>
          <w:szCs w:val="22"/>
        </w:rPr>
        <w:t>8</w:t>
      </w:r>
      <w:r>
        <w:rPr>
          <w:b/>
          <w:bCs/>
          <w:sz w:val="22"/>
          <w:szCs w:val="22"/>
        </w:rPr>
        <w:t xml:space="preserve">: The AI/ML based CSI prediction model trained on a certain </w:t>
      </w:r>
      <w:proofErr w:type="spellStart"/>
      <w:r>
        <w:rPr>
          <w:b/>
          <w:bCs/>
          <w:sz w:val="22"/>
          <w:szCs w:val="22"/>
        </w:rPr>
        <w:t>PRB</w:t>
      </w:r>
      <w:proofErr w:type="spellEnd"/>
      <w:r>
        <w:rPr>
          <w:b/>
          <w:bCs/>
          <w:sz w:val="22"/>
          <w:szCs w:val="22"/>
        </w:rPr>
        <w:t xml:space="preserve"> can be generalized to perform inference on other </w:t>
      </w:r>
      <w:proofErr w:type="spellStart"/>
      <w:r>
        <w:rPr>
          <w:b/>
          <w:bCs/>
          <w:sz w:val="22"/>
          <w:szCs w:val="22"/>
        </w:rPr>
        <w:t>PRBs</w:t>
      </w:r>
      <w:proofErr w:type="spellEnd"/>
      <w:r>
        <w:rPr>
          <w:b/>
          <w:bCs/>
          <w:sz w:val="22"/>
          <w:szCs w:val="22"/>
        </w:rPr>
        <w:t>.</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4A68CB8D" w:rsidR="00B71259"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42343973" w14:textId="77777777" w:rsidR="000F38D0" w:rsidRPr="000F38D0" w:rsidRDefault="000F38D0" w:rsidP="000F38D0">
      <w:pPr>
        <w:jc w:val="both"/>
        <w:rPr>
          <w:b/>
          <w:bCs/>
          <w:sz w:val="22"/>
          <w:szCs w:val="22"/>
        </w:rPr>
      </w:pPr>
      <w:r>
        <w:rPr>
          <w:b/>
          <w:bCs/>
          <w:sz w:val="22"/>
          <w:szCs w:val="22"/>
        </w:rPr>
        <w:t>Observation</w:t>
      </w:r>
      <w:r w:rsidRPr="00C65F47">
        <w:rPr>
          <w:b/>
          <w:bCs/>
          <w:sz w:val="22"/>
          <w:szCs w:val="22"/>
        </w:rPr>
        <w:t xml:space="preserve"> </w:t>
      </w:r>
      <w:r>
        <w:rPr>
          <w:b/>
          <w:bCs/>
          <w:sz w:val="22"/>
          <w:szCs w:val="22"/>
        </w:rPr>
        <w:t>1</w:t>
      </w:r>
      <w:r w:rsidRPr="00C65F47">
        <w:rPr>
          <w:b/>
          <w:bCs/>
          <w:sz w:val="22"/>
          <w:szCs w:val="22"/>
        </w:rPr>
        <w:t>:</w:t>
      </w:r>
      <w:r>
        <w:rPr>
          <w:b/>
          <w:bCs/>
          <w:sz w:val="22"/>
          <w:szCs w:val="22"/>
        </w:rPr>
        <w:t xml:space="preserve"> AI/ML based algorithms for CSI compression (e.g., using autoencoders) has been selected as a sub-use case for evaluation</w:t>
      </w:r>
      <w:r w:rsidRPr="00C65F47">
        <w:rPr>
          <w:b/>
          <w:bCs/>
          <w:sz w:val="22"/>
          <w:szCs w:val="22"/>
        </w:rPr>
        <w:t>.</w:t>
      </w:r>
    </w:p>
    <w:p w14:paraId="3155C35B" w14:textId="68A61497" w:rsidR="000F38D0" w:rsidRDefault="000F38D0" w:rsidP="00B71259">
      <w:pPr>
        <w:jc w:val="both"/>
        <w:rPr>
          <w:b/>
          <w:bCs/>
          <w:sz w:val="22"/>
          <w:szCs w:val="22"/>
        </w:rPr>
      </w:pPr>
      <w:r>
        <w:rPr>
          <w:b/>
          <w:bCs/>
          <w:sz w:val="22"/>
          <w:szCs w:val="22"/>
        </w:rPr>
        <w:t>Observation</w:t>
      </w:r>
      <w:r w:rsidRPr="00C65F47">
        <w:rPr>
          <w:b/>
          <w:bCs/>
          <w:sz w:val="22"/>
          <w:szCs w:val="22"/>
        </w:rPr>
        <w:t xml:space="preserve"> </w:t>
      </w:r>
      <w:r>
        <w:rPr>
          <w:b/>
          <w:bCs/>
          <w:sz w:val="22"/>
          <w:szCs w:val="22"/>
        </w:rPr>
        <w:t>2</w:t>
      </w:r>
      <w:r w:rsidRPr="00C65F47">
        <w:rPr>
          <w:b/>
          <w:bCs/>
          <w:sz w:val="22"/>
          <w:szCs w:val="22"/>
        </w:rPr>
        <w:t>:</w:t>
      </w:r>
      <w:r>
        <w:rPr>
          <w:b/>
          <w:bCs/>
          <w:sz w:val="22"/>
          <w:szCs w:val="22"/>
        </w:rPr>
        <w:t xml:space="preserve"> Both autoencoders with </w:t>
      </w:r>
      <w:r w:rsidRPr="009E1F68">
        <w:rPr>
          <w:b/>
          <w:bCs/>
          <w:sz w:val="22"/>
          <w:szCs w:val="22"/>
        </w:rPr>
        <w:t>raw channel matrix</w:t>
      </w:r>
      <w:r>
        <w:rPr>
          <w:b/>
          <w:bCs/>
          <w:sz w:val="22"/>
          <w:szCs w:val="22"/>
        </w:rPr>
        <w:t xml:space="preserve"> as input and autoencoders with </w:t>
      </w:r>
      <w:r w:rsidRPr="009E1F68">
        <w:rPr>
          <w:b/>
          <w:bCs/>
          <w:sz w:val="22"/>
          <w:szCs w:val="22"/>
        </w:rPr>
        <w:t>eigenvector(s) of raw channel matrix</w:t>
      </w:r>
      <w:r>
        <w:rPr>
          <w:b/>
          <w:bCs/>
          <w:sz w:val="22"/>
          <w:szCs w:val="22"/>
        </w:rPr>
        <w:t xml:space="preserve"> as input have been agreed to be evaluated.</w:t>
      </w:r>
    </w:p>
    <w:p w14:paraId="4670DD44" w14:textId="6EB3BA70" w:rsidR="003C3AAB" w:rsidRPr="000F38D0" w:rsidRDefault="003C3AAB" w:rsidP="00B71259">
      <w:pPr>
        <w:jc w:val="both"/>
        <w:rPr>
          <w:b/>
          <w:bCs/>
          <w:sz w:val="22"/>
          <w:szCs w:val="22"/>
        </w:rPr>
      </w:pPr>
      <w:r>
        <w:rPr>
          <w:b/>
          <w:bCs/>
          <w:sz w:val="22"/>
          <w:szCs w:val="22"/>
        </w:rPr>
        <w:t>Observation</w:t>
      </w:r>
      <w:r w:rsidRPr="00C65F47">
        <w:rPr>
          <w:b/>
          <w:bCs/>
          <w:sz w:val="22"/>
          <w:szCs w:val="22"/>
        </w:rPr>
        <w:t xml:space="preserve"> </w:t>
      </w:r>
      <w:r>
        <w:rPr>
          <w:b/>
          <w:bCs/>
          <w:sz w:val="22"/>
          <w:szCs w:val="22"/>
        </w:rPr>
        <w:t>3</w:t>
      </w:r>
      <w:r w:rsidRPr="00C65F47">
        <w:rPr>
          <w:b/>
          <w:bCs/>
          <w:sz w:val="22"/>
          <w:szCs w:val="22"/>
        </w:rPr>
        <w:t>:</w:t>
      </w:r>
      <w:r>
        <w:rPr>
          <w:b/>
          <w:bCs/>
          <w:sz w:val="22"/>
          <w:szCs w:val="22"/>
        </w:rPr>
        <w:t xml:space="preserve"> Both quantization aware training and quantization non-aware training have been agreed to be evaluated for AI/ML based CSI compression.</w:t>
      </w:r>
    </w:p>
    <w:p w14:paraId="337E6BAF" w14:textId="3E9ED6ED" w:rsidR="00A76797" w:rsidRPr="007B3405" w:rsidRDefault="00A76797" w:rsidP="00A76797">
      <w:pPr>
        <w:jc w:val="both"/>
        <w:rPr>
          <w:b/>
          <w:bCs/>
          <w:sz w:val="22"/>
          <w:szCs w:val="22"/>
        </w:rPr>
      </w:pPr>
      <w:r w:rsidRPr="007B3405">
        <w:rPr>
          <w:b/>
          <w:bCs/>
          <w:sz w:val="22"/>
          <w:szCs w:val="22"/>
        </w:rPr>
        <w:t xml:space="preserve">Observation </w:t>
      </w:r>
      <w:r w:rsidR="003C3AAB">
        <w:rPr>
          <w:b/>
          <w:bCs/>
          <w:sz w:val="22"/>
          <w:szCs w:val="22"/>
        </w:rPr>
        <w:t>4</w:t>
      </w:r>
      <w:r w:rsidRPr="007B3405">
        <w:rPr>
          <w:b/>
          <w:bCs/>
          <w:sz w:val="22"/>
          <w:szCs w:val="22"/>
        </w:rPr>
        <w:t>: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5C70290B" w14:textId="4075DA8B" w:rsidR="00A76797" w:rsidRPr="004B23B9" w:rsidRDefault="00A76797" w:rsidP="00A76797">
      <w:pPr>
        <w:jc w:val="both"/>
        <w:rPr>
          <w:b/>
          <w:bCs/>
          <w:sz w:val="22"/>
          <w:szCs w:val="22"/>
        </w:rPr>
      </w:pPr>
      <w:r w:rsidRPr="004B23B9">
        <w:rPr>
          <w:b/>
          <w:bCs/>
          <w:sz w:val="22"/>
          <w:szCs w:val="22"/>
        </w:rPr>
        <w:t xml:space="preserve">Observation </w:t>
      </w:r>
      <w:r w:rsidR="003C3AAB">
        <w:rPr>
          <w:b/>
          <w:bCs/>
          <w:sz w:val="22"/>
          <w:szCs w:val="22"/>
        </w:rPr>
        <w:t>5</w:t>
      </w:r>
      <w:r w:rsidRPr="004B23B9">
        <w:rPr>
          <w:b/>
          <w:bCs/>
          <w:sz w:val="22"/>
          <w:szCs w:val="22"/>
        </w:rPr>
        <w:t>: Evaluation results show that it is much easier for the autoencoders to compress CSI in CDL-C than in dense urban scenario, as the link level channel model CDL-C has fixed angle values and represents only a single channel realization while the system level channel in the dense urban scenario is much more sophisticated.</w:t>
      </w:r>
    </w:p>
    <w:p w14:paraId="0D852AE2" w14:textId="3A031C28" w:rsidR="00681216" w:rsidRDefault="00A76797" w:rsidP="001E5DC1">
      <w:pPr>
        <w:jc w:val="both"/>
        <w:rPr>
          <w:b/>
          <w:bCs/>
          <w:sz w:val="22"/>
          <w:szCs w:val="22"/>
        </w:rPr>
      </w:pPr>
      <w:r w:rsidRPr="00295DF8">
        <w:rPr>
          <w:b/>
          <w:bCs/>
          <w:sz w:val="22"/>
          <w:szCs w:val="22"/>
        </w:rPr>
        <w:t xml:space="preserve">Observation </w:t>
      </w:r>
      <w:r w:rsidR="003C3AAB">
        <w:rPr>
          <w:b/>
          <w:bCs/>
          <w:sz w:val="22"/>
          <w:szCs w:val="22"/>
        </w:rPr>
        <w:t>6</w:t>
      </w:r>
      <w:r w:rsidRPr="00295DF8">
        <w:rPr>
          <w:b/>
          <w:bCs/>
          <w:sz w:val="22"/>
          <w:szCs w:val="22"/>
        </w:rPr>
        <w:t xml:space="preserve">: Evaluation results show </w:t>
      </w:r>
      <w:r>
        <w:rPr>
          <w:b/>
          <w:bCs/>
          <w:sz w:val="22"/>
          <w:szCs w:val="22"/>
        </w:rPr>
        <w:t>th</w:t>
      </w:r>
      <w:r w:rsidRPr="00295DF8">
        <w:rPr>
          <w:b/>
          <w:bCs/>
          <w:sz w:val="22"/>
          <w:szCs w:val="22"/>
        </w:rPr>
        <w:t xml:space="preserve">e autoencoders trained in the sophisticated dense urban scenario perform well in CDL-C, illustrating the generalization </w:t>
      </w:r>
      <w:r>
        <w:rPr>
          <w:b/>
          <w:bCs/>
          <w:sz w:val="22"/>
          <w:szCs w:val="22"/>
        </w:rPr>
        <w:t>capability of the AI/ML models.</w:t>
      </w:r>
    </w:p>
    <w:p w14:paraId="317DAEB8" w14:textId="792641EC" w:rsidR="00D75C88" w:rsidRPr="00F14718" w:rsidRDefault="00D75C88" w:rsidP="00D75C88">
      <w:pPr>
        <w:jc w:val="both"/>
        <w:rPr>
          <w:b/>
          <w:bCs/>
          <w:lang w:val="en-US" w:eastAsia="ja-JP"/>
        </w:rPr>
      </w:pPr>
      <w:r w:rsidRPr="00F14718">
        <w:rPr>
          <w:b/>
          <w:bCs/>
          <w:sz w:val="22"/>
          <w:szCs w:val="22"/>
        </w:rPr>
        <w:t xml:space="preserve">Observation </w:t>
      </w:r>
      <w:r w:rsidR="003C3AAB">
        <w:rPr>
          <w:b/>
          <w:bCs/>
          <w:sz w:val="22"/>
          <w:szCs w:val="22"/>
        </w:rPr>
        <w:t>7</w:t>
      </w:r>
      <w:r w:rsidRPr="00F14718">
        <w:rPr>
          <w:b/>
          <w:bCs/>
          <w:sz w:val="22"/>
          <w:szCs w:val="22"/>
        </w:rPr>
        <w:t>: Evaluation results show that AI/ML based CSI prediction significantly outperform</w:t>
      </w:r>
      <w:r w:rsidR="00132E78">
        <w:rPr>
          <w:b/>
          <w:bCs/>
          <w:sz w:val="22"/>
          <w:szCs w:val="22"/>
        </w:rPr>
        <w:t>s</w:t>
      </w:r>
      <w:r w:rsidRPr="00F14718">
        <w:rPr>
          <w:b/>
          <w:bCs/>
          <w:sz w:val="22"/>
          <w:szCs w:val="22"/>
        </w:rPr>
        <w:t xml:space="preserve"> the baseline case without prediction (sample-and-hold).</w:t>
      </w:r>
    </w:p>
    <w:p w14:paraId="32E1C611" w14:textId="044929F1" w:rsidR="00D75C88" w:rsidRPr="001F2C31" w:rsidRDefault="00D75C88" w:rsidP="001E5DC1">
      <w:pPr>
        <w:jc w:val="both"/>
        <w:rPr>
          <w:b/>
          <w:bCs/>
          <w:sz w:val="22"/>
          <w:szCs w:val="22"/>
        </w:rPr>
      </w:pPr>
      <w:r w:rsidRPr="007D143A">
        <w:rPr>
          <w:b/>
          <w:bCs/>
          <w:sz w:val="22"/>
          <w:szCs w:val="22"/>
        </w:rPr>
        <w:t xml:space="preserve">Observation </w:t>
      </w:r>
      <w:r w:rsidR="003C3AAB">
        <w:rPr>
          <w:b/>
          <w:bCs/>
          <w:sz w:val="22"/>
          <w:szCs w:val="22"/>
        </w:rPr>
        <w:t>8</w:t>
      </w:r>
      <w:r>
        <w:rPr>
          <w:b/>
          <w:bCs/>
          <w:sz w:val="22"/>
          <w:szCs w:val="22"/>
        </w:rPr>
        <w:t xml:space="preserve">: The AI/ML based CSI prediction model trained on a certain </w:t>
      </w:r>
      <w:proofErr w:type="spellStart"/>
      <w:r>
        <w:rPr>
          <w:b/>
          <w:bCs/>
          <w:sz w:val="22"/>
          <w:szCs w:val="22"/>
        </w:rPr>
        <w:t>PRB</w:t>
      </w:r>
      <w:proofErr w:type="spellEnd"/>
      <w:r>
        <w:rPr>
          <w:b/>
          <w:bCs/>
          <w:sz w:val="22"/>
          <w:szCs w:val="22"/>
        </w:rPr>
        <w:t xml:space="preserve"> can be generalized to perform inference on other </w:t>
      </w:r>
      <w:proofErr w:type="spellStart"/>
      <w:r>
        <w:rPr>
          <w:b/>
          <w:bCs/>
          <w:sz w:val="22"/>
          <w:szCs w:val="22"/>
        </w:rPr>
        <w:t>PRBs</w:t>
      </w:r>
      <w:proofErr w:type="spellEnd"/>
      <w:r>
        <w:rPr>
          <w:b/>
          <w:bCs/>
          <w:sz w:val="22"/>
          <w:szCs w:val="22"/>
        </w:rPr>
        <w:t>.</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2710A313" w14:textId="77777777" w:rsidR="003C3AAB" w:rsidRDefault="003C3AAB" w:rsidP="003C3AAB">
      <w:pPr>
        <w:jc w:val="both"/>
        <w:rPr>
          <w:b/>
          <w:bCs/>
          <w:kern w:val="2"/>
          <w:sz w:val="22"/>
          <w:szCs w:val="22"/>
          <w:lang w:eastAsia="ko-KR"/>
        </w:rPr>
      </w:pPr>
      <w:r w:rsidRPr="00B07CA9">
        <w:rPr>
          <w:b/>
          <w:bCs/>
          <w:sz w:val="22"/>
          <w:szCs w:val="22"/>
        </w:rPr>
        <w:t xml:space="preserve">Proposal </w:t>
      </w:r>
      <w:r>
        <w:rPr>
          <w:b/>
          <w:bCs/>
          <w:sz w:val="22"/>
          <w:szCs w:val="22"/>
        </w:rPr>
        <w:t>1</w:t>
      </w:r>
      <w:r w:rsidRPr="00B07CA9">
        <w:rPr>
          <w:b/>
          <w:bCs/>
          <w:sz w:val="22"/>
          <w:szCs w:val="22"/>
        </w:rPr>
        <w:t xml:space="preserve">: </w:t>
      </w:r>
      <w:r w:rsidRPr="00B07CA9">
        <w:rPr>
          <w:b/>
          <w:bCs/>
          <w:kern w:val="2"/>
          <w:sz w:val="22"/>
          <w:szCs w:val="22"/>
          <w:lang w:eastAsia="ko-KR"/>
        </w:rPr>
        <w:t xml:space="preserve">The inference of one-sided AI/ML model for CSI prediction can be performed at either </w:t>
      </w:r>
      <w:proofErr w:type="spellStart"/>
      <w:r w:rsidRPr="00B07CA9">
        <w:rPr>
          <w:b/>
          <w:bCs/>
          <w:kern w:val="2"/>
          <w:sz w:val="22"/>
          <w:szCs w:val="22"/>
          <w:lang w:eastAsia="ko-KR"/>
        </w:rPr>
        <w:t>gNB</w:t>
      </w:r>
      <w:proofErr w:type="spellEnd"/>
      <w:r w:rsidRPr="00B07CA9">
        <w:rPr>
          <w:b/>
          <w:bCs/>
          <w:kern w:val="2"/>
          <w:sz w:val="22"/>
          <w:szCs w:val="22"/>
          <w:lang w:eastAsia="ko-KR"/>
        </w:rPr>
        <w:t xml:space="preserve"> or UE. </w:t>
      </w:r>
      <w:r>
        <w:rPr>
          <w:b/>
          <w:bCs/>
          <w:kern w:val="2"/>
          <w:sz w:val="22"/>
          <w:szCs w:val="22"/>
          <w:lang w:eastAsia="ko-KR"/>
        </w:rPr>
        <w:t xml:space="preserve">Besides evaluating the CSI prediction at UE side, </w:t>
      </w:r>
      <w:r>
        <w:rPr>
          <w:b/>
          <w:bCs/>
          <w:sz w:val="22"/>
          <w:szCs w:val="22"/>
        </w:rPr>
        <w:t xml:space="preserve">companies are encouraged to evaluate </w:t>
      </w:r>
      <w:r>
        <w:rPr>
          <w:b/>
          <w:bCs/>
          <w:sz w:val="22"/>
          <w:szCs w:val="22"/>
        </w:rPr>
        <w:lastRenderedPageBreak/>
        <w:t xml:space="preserve">the CSI prediction at </w:t>
      </w:r>
      <w:proofErr w:type="spellStart"/>
      <w:r>
        <w:rPr>
          <w:b/>
          <w:bCs/>
          <w:sz w:val="22"/>
          <w:szCs w:val="22"/>
        </w:rPr>
        <w:t>gNB</w:t>
      </w:r>
      <w:proofErr w:type="spellEnd"/>
      <w:r>
        <w:rPr>
          <w:b/>
          <w:bCs/>
          <w:sz w:val="22"/>
          <w:szCs w:val="22"/>
        </w:rPr>
        <w:t xml:space="preserve"> side to</w:t>
      </w:r>
      <w:r>
        <w:rPr>
          <w:b/>
          <w:bCs/>
          <w:kern w:val="2"/>
          <w:sz w:val="22"/>
          <w:szCs w:val="22"/>
          <w:lang w:eastAsia="ko-KR"/>
        </w:rPr>
        <w:t xml:space="preserve"> understand the potential gains of performing CSI prediction at </w:t>
      </w:r>
      <w:proofErr w:type="spellStart"/>
      <w:r>
        <w:rPr>
          <w:b/>
          <w:bCs/>
          <w:kern w:val="2"/>
          <w:sz w:val="22"/>
          <w:szCs w:val="22"/>
          <w:lang w:eastAsia="ko-KR"/>
        </w:rPr>
        <w:t>gNB</w:t>
      </w:r>
      <w:proofErr w:type="spellEnd"/>
      <w:r>
        <w:rPr>
          <w:b/>
          <w:bCs/>
          <w:kern w:val="2"/>
          <w:sz w:val="22"/>
          <w:szCs w:val="22"/>
          <w:lang w:eastAsia="ko-KR"/>
        </w:rPr>
        <w:t xml:space="preserve"> side vs. UE side.</w:t>
      </w:r>
    </w:p>
    <w:p w14:paraId="1A2C2576" w14:textId="5040AE4A" w:rsidR="00A76797" w:rsidRPr="004854D1" w:rsidRDefault="00A76797" w:rsidP="00A76797">
      <w:pPr>
        <w:jc w:val="both"/>
        <w:rPr>
          <w:b/>
          <w:bCs/>
          <w:sz w:val="22"/>
          <w:szCs w:val="22"/>
        </w:rPr>
      </w:pPr>
      <w:r>
        <w:rPr>
          <w:b/>
          <w:bCs/>
          <w:sz w:val="22"/>
          <w:szCs w:val="22"/>
        </w:rPr>
        <w:t>Proposal</w:t>
      </w:r>
      <w:r w:rsidRPr="00E86628">
        <w:rPr>
          <w:b/>
          <w:bCs/>
          <w:sz w:val="22"/>
          <w:szCs w:val="22"/>
        </w:rPr>
        <w:t xml:space="preserve"> </w:t>
      </w:r>
      <w:r w:rsidR="003C3AAB">
        <w:rPr>
          <w:b/>
          <w:bCs/>
          <w:sz w:val="22"/>
          <w:szCs w:val="22"/>
        </w:rPr>
        <w:t>2</w:t>
      </w:r>
      <w:r w:rsidRPr="00E86628">
        <w:rPr>
          <w:b/>
          <w:bCs/>
          <w:sz w:val="22"/>
          <w:szCs w:val="22"/>
        </w:rPr>
        <w:t xml:space="preserve">: </w:t>
      </w:r>
      <w:r>
        <w:rPr>
          <w:b/>
          <w:bCs/>
          <w:sz w:val="22"/>
          <w:szCs w:val="22"/>
        </w:rPr>
        <w:t>Companies are encouraged to contribute real data to develop and evaluate AI/ML based algorithms for CSI feedback enhancement.</w:t>
      </w:r>
    </w:p>
    <w:p w14:paraId="70E89FCA" w14:textId="159C9A2D" w:rsidR="006D261C" w:rsidRPr="00681216" w:rsidRDefault="00A76797" w:rsidP="006D261C">
      <w:pPr>
        <w:jc w:val="both"/>
        <w:rPr>
          <w:b/>
          <w:bCs/>
          <w:sz w:val="22"/>
          <w:szCs w:val="22"/>
        </w:rPr>
      </w:pPr>
      <w:r>
        <w:rPr>
          <w:b/>
          <w:bCs/>
          <w:sz w:val="22"/>
          <w:szCs w:val="22"/>
        </w:rPr>
        <w:t>Proposal</w:t>
      </w:r>
      <w:r w:rsidRPr="00E86628">
        <w:rPr>
          <w:b/>
          <w:bCs/>
          <w:sz w:val="22"/>
          <w:szCs w:val="22"/>
        </w:rPr>
        <w:t xml:space="preserve"> </w:t>
      </w:r>
      <w:r w:rsidR="003C3AAB">
        <w:rPr>
          <w:b/>
          <w:bCs/>
          <w:sz w:val="22"/>
          <w:szCs w:val="22"/>
        </w:rPr>
        <w:t>3</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CSI feedback</w:t>
      </w:r>
      <w:r w:rsidRPr="00DD098A">
        <w:rPr>
          <w:b/>
          <w:bCs/>
          <w:sz w:val="22"/>
          <w:szCs w:val="22"/>
        </w:rPr>
        <w:t xml:space="preserve"> enhancements</w:t>
      </w:r>
      <w:r>
        <w:rPr>
          <w:b/>
          <w:bCs/>
          <w:sz w:val="22"/>
          <w:szCs w:val="22"/>
        </w:rPr>
        <w:t>.</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411CC272" w14:textId="6D456534" w:rsidR="006C7C05" w:rsidRPr="00346579" w:rsidRDefault="00346579" w:rsidP="00346579">
      <w:pPr>
        <w:pStyle w:val="Reference"/>
        <w:rPr>
          <w:rFonts w:ascii="Times New Roman" w:hAnsi="Times New Roman"/>
        </w:rPr>
      </w:pPr>
      <w:bookmarkStart w:id="2" w:name="_Ref126242493"/>
      <w:bookmarkEnd w:id="0"/>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Pr="006D261C">
        <w:rPr>
          <w:rFonts w:ascii="Times New Roman" w:hAnsi="Times New Roman"/>
        </w:rPr>
        <w:t>.</w:t>
      </w:r>
      <w:bookmarkEnd w:id="2"/>
    </w:p>
    <w:p w14:paraId="0F6B3C47" w14:textId="0233F03B" w:rsidR="002A43DB" w:rsidRDefault="00F12173" w:rsidP="00D44C64">
      <w:pPr>
        <w:pStyle w:val="Reference"/>
        <w:rPr>
          <w:rFonts w:ascii="Times New Roman" w:hAnsi="Times New Roman"/>
        </w:rPr>
      </w:pPr>
      <w:bookmarkStart w:id="3" w:name="_Ref99428746"/>
      <w:r>
        <w:rPr>
          <w:rFonts w:ascii="Times New Roman" w:hAnsi="Times New Roman"/>
        </w:rPr>
        <w:t>TR 38.901, “</w:t>
      </w:r>
      <w:r w:rsidR="00274CDD" w:rsidRPr="00274CDD">
        <w:rPr>
          <w:rFonts w:ascii="Times New Roman" w:hAnsi="Times New Roman"/>
        </w:rPr>
        <w:t>Study on channel model for frequencies from 0.5 to 100 GHz</w:t>
      </w:r>
      <w:r w:rsidR="00274CDD">
        <w:rPr>
          <w:rFonts w:ascii="Times New Roman" w:hAnsi="Times New Roman"/>
        </w:rPr>
        <w:t>.</w:t>
      </w:r>
      <w:r>
        <w:rPr>
          <w:rFonts w:ascii="Times New Roman" w:hAnsi="Times New Roman"/>
        </w:rPr>
        <w:t>”</w:t>
      </w:r>
      <w:bookmarkEnd w:id="3"/>
    </w:p>
    <w:p w14:paraId="74716FD6" w14:textId="7DE5BD9F" w:rsidR="00BF6B6F" w:rsidRPr="00DE19B6" w:rsidRDefault="00E57BF8" w:rsidP="00DE19B6">
      <w:pPr>
        <w:pStyle w:val="Reference"/>
        <w:rPr>
          <w:rFonts w:ascii="Times New Roman" w:hAnsi="Times New Roman"/>
        </w:rPr>
      </w:pPr>
      <w:bookmarkStart w:id="4"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4"/>
    </w:p>
    <w:sectPr w:rsidR="00BF6B6F" w:rsidRPr="00DE19B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502487"/>
    <w:multiLevelType w:val="hybridMultilevel"/>
    <w:tmpl w:val="EAD20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7C1730"/>
    <w:multiLevelType w:val="hybridMultilevel"/>
    <w:tmpl w:val="879047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F12DE5"/>
    <w:multiLevelType w:val="hybridMultilevel"/>
    <w:tmpl w:val="CFA0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A6A41"/>
    <w:multiLevelType w:val="hybridMultilevel"/>
    <w:tmpl w:val="E168097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5029D0"/>
    <w:multiLevelType w:val="hybridMultilevel"/>
    <w:tmpl w:val="7C0A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B714B5"/>
    <w:multiLevelType w:val="hybridMultilevel"/>
    <w:tmpl w:val="2764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3118FB"/>
    <w:multiLevelType w:val="hybridMultilevel"/>
    <w:tmpl w:val="31120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0306917">
    <w:abstractNumId w:val="22"/>
  </w:num>
  <w:num w:numId="2" w16cid:durableId="1122192574">
    <w:abstractNumId w:val="25"/>
  </w:num>
  <w:num w:numId="3" w16cid:durableId="1656911866">
    <w:abstractNumId w:val="16"/>
  </w:num>
  <w:num w:numId="4" w16cid:durableId="1064332289">
    <w:abstractNumId w:val="19"/>
  </w:num>
  <w:num w:numId="5" w16cid:durableId="555702815">
    <w:abstractNumId w:val="27"/>
  </w:num>
  <w:num w:numId="6" w16cid:durableId="2047290334">
    <w:abstractNumId w:val="10"/>
  </w:num>
  <w:num w:numId="7" w16cid:durableId="479882888">
    <w:abstractNumId w:val="8"/>
  </w:num>
  <w:num w:numId="8" w16cid:durableId="879437250">
    <w:abstractNumId w:val="11"/>
  </w:num>
  <w:num w:numId="9" w16cid:durableId="1559322709">
    <w:abstractNumId w:val="29"/>
  </w:num>
  <w:num w:numId="10" w16cid:durableId="545921288">
    <w:abstractNumId w:val="13"/>
  </w:num>
  <w:num w:numId="11" w16cid:durableId="80878190">
    <w:abstractNumId w:val="3"/>
  </w:num>
  <w:num w:numId="12" w16cid:durableId="376784321">
    <w:abstractNumId w:val="9"/>
  </w:num>
  <w:num w:numId="13" w16cid:durableId="1118639641">
    <w:abstractNumId w:val="20"/>
  </w:num>
  <w:num w:numId="14" w16cid:durableId="1766264277">
    <w:abstractNumId w:val="23"/>
  </w:num>
  <w:num w:numId="15" w16cid:durableId="1598445604">
    <w:abstractNumId w:val="5"/>
  </w:num>
  <w:num w:numId="16" w16cid:durableId="574362590">
    <w:abstractNumId w:val="30"/>
  </w:num>
  <w:num w:numId="17" w16cid:durableId="1917321278">
    <w:abstractNumId w:val="13"/>
  </w:num>
  <w:num w:numId="18" w16cid:durableId="1636985647">
    <w:abstractNumId w:val="18"/>
  </w:num>
  <w:num w:numId="19" w16cid:durableId="1470510723">
    <w:abstractNumId w:val="4"/>
  </w:num>
  <w:num w:numId="20" w16cid:durableId="1402174987">
    <w:abstractNumId w:val="24"/>
  </w:num>
  <w:num w:numId="21" w16cid:durableId="1188711215">
    <w:abstractNumId w:val="2"/>
  </w:num>
  <w:num w:numId="22" w16cid:durableId="516888677">
    <w:abstractNumId w:val="28"/>
  </w:num>
  <w:num w:numId="23" w16cid:durableId="567109831">
    <w:abstractNumId w:val="12"/>
  </w:num>
  <w:num w:numId="24" w16cid:durableId="1471171138">
    <w:abstractNumId w:val="0"/>
  </w:num>
  <w:num w:numId="25" w16cid:durableId="82336564">
    <w:abstractNumId w:val="26"/>
  </w:num>
  <w:num w:numId="26" w16cid:durableId="693965146">
    <w:abstractNumId w:val="7"/>
  </w:num>
  <w:num w:numId="27" w16cid:durableId="1393235277">
    <w:abstractNumId w:val="6"/>
  </w:num>
  <w:num w:numId="28" w16cid:durableId="1545603115">
    <w:abstractNumId w:val="1"/>
  </w:num>
  <w:num w:numId="29" w16cid:durableId="931478255">
    <w:abstractNumId w:val="15"/>
  </w:num>
  <w:num w:numId="30" w16cid:durableId="714158480">
    <w:abstractNumId w:val="21"/>
  </w:num>
  <w:num w:numId="31" w16cid:durableId="236980572">
    <w:abstractNumId w:val="17"/>
  </w:num>
  <w:num w:numId="32" w16cid:durableId="122120879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44A27"/>
    <w:rsid w:val="00056237"/>
    <w:rsid w:val="0005788D"/>
    <w:rsid w:val="00080F26"/>
    <w:rsid w:val="00082E5B"/>
    <w:rsid w:val="00091DA2"/>
    <w:rsid w:val="000979B6"/>
    <w:rsid w:val="000A04F6"/>
    <w:rsid w:val="000A1EBF"/>
    <w:rsid w:val="000C2643"/>
    <w:rsid w:val="000D39A5"/>
    <w:rsid w:val="000D74A1"/>
    <w:rsid w:val="000E7EDB"/>
    <w:rsid w:val="000F07C9"/>
    <w:rsid w:val="000F38D0"/>
    <w:rsid w:val="0011077C"/>
    <w:rsid w:val="00115E33"/>
    <w:rsid w:val="00121841"/>
    <w:rsid w:val="00132E78"/>
    <w:rsid w:val="0018377E"/>
    <w:rsid w:val="001A7E24"/>
    <w:rsid w:val="001B1BB9"/>
    <w:rsid w:val="001C7BA7"/>
    <w:rsid w:val="001E5DC1"/>
    <w:rsid w:val="001E6DD1"/>
    <w:rsid w:val="001E7C57"/>
    <w:rsid w:val="001F13C0"/>
    <w:rsid w:val="001F2C31"/>
    <w:rsid w:val="0024143A"/>
    <w:rsid w:val="002438A5"/>
    <w:rsid w:val="002540E3"/>
    <w:rsid w:val="002739C3"/>
    <w:rsid w:val="00274CDD"/>
    <w:rsid w:val="00295DF8"/>
    <w:rsid w:val="002A0E87"/>
    <w:rsid w:val="002A43DB"/>
    <w:rsid w:val="002B3EA0"/>
    <w:rsid w:val="002B4E66"/>
    <w:rsid w:val="002C0305"/>
    <w:rsid w:val="002D6DB3"/>
    <w:rsid w:val="00307C20"/>
    <w:rsid w:val="00324666"/>
    <w:rsid w:val="0033365A"/>
    <w:rsid w:val="00346579"/>
    <w:rsid w:val="003569F7"/>
    <w:rsid w:val="00360FDE"/>
    <w:rsid w:val="003977DA"/>
    <w:rsid w:val="003B7688"/>
    <w:rsid w:val="003C3AAB"/>
    <w:rsid w:val="003E5D70"/>
    <w:rsid w:val="0040410F"/>
    <w:rsid w:val="00406858"/>
    <w:rsid w:val="00451D91"/>
    <w:rsid w:val="00462BD6"/>
    <w:rsid w:val="0047218F"/>
    <w:rsid w:val="00484901"/>
    <w:rsid w:val="004854D1"/>
    <w:rsid w:val="00486054"/>
    <w:rsid w:val="004948E2"/>
    <w:rsid w:val="004B23B9"/>
    <w:rsid w:val="004C20D0"/>
    <w:rsid w:val="004C4617"/>
    <w:rsid w:val="004C5053"/>
    <w:rsid w:val="004D0403"/>
    <w:rsid w:val="004D78C7"/>
    <w:rsid w:val="004E62C9"/>
    <w:rsid w:val="00522B5C"/>
    <w:rsid w:val="00526DE5"/>
    <w:rsid w:val="00534001"/>
    <w:rsid w:val="00597816"/>
    <w:rsid w:val="005A303C"/>
    <w:rsid w:val="005A6651"/>
    <w:rsid w:val="005C528B"/>
    <w:rsid w:val="005C705D"/>
    <w:rsid w:val="005D5CFB"/>
    <w:rsid w:val="005E5DB5"/>
    <w:rsid w:val="006134E0"/>
    <w:rsid w:val="00636AC2"/>
    <w:rsid w:val="006438A2"/>
    <w:rsid w:val="00672971"/>
    <w:rsid w:val="00676A77"/>
    <w:rsid w:val="00681216"/>
    <w:rsid w:val="006A517A"/>
    <w:rsid w:val="006B5E6A"/>
    <w:rsid w:val="006C7C05"/>
    <w:rsid w:val="006D261C"/>
    <w:rsid w:val="006E1005"/>
    <w:rsid w:val="006E5F44"/>
    <w:rsid w:val="006E66E9"/>
    <w:rsid w:val="00715618"/>
    <w:rsid w:val="00732AAE"/>
    <w:rsid w:val="00752E11"/>
    <w:rsid w:val="007730B8"/>
    <w:rsid w:val="0079562A"/>
    <w:rsid w:val="007B70A6"/>
    <w:rsid w:val="007C267D"/>
    <w:rsid w:val="007D143A"/>
    <w:rsid w:val="007D66DA"/>
    <w:rsid w:val="007F3642"/>
    <w:rsid w:val="00806829"/>
    <w:rsid w:val="00812810"/>
    <w:rsid w:val="00815F6E"/>
    <w:rsid w:val="00827FAE"/>
    <w:rsid w:val="0084735E"/>
    <w:rsid w:val="00860AB1"/>
    <w:rsid w:val="00873D0F"/>
    <w:rsid w:val="00880D58"/>
    <w:rsid w:val="008B06D9"/>
    <w:rsid w:val="008B4A7D"/>
    <w:rsid w:val="008E0B5E"/>
    <w:rsid w:val="0090351D"/>
    <w:rsid w:val="00906DED"/>
    <w:rsid w:val="00910216"/>
    <w:rsid w:val="009133BE"/>
    <w:rsid w:val="00914D81"/>
    <w:rsid w:val="00934271"/>
    <w:rsid w:val="00940D8D"/>
    <w:rsid w:val="009478BA"/>
    <w:rsid w:val="00960705"/>
    <w:rsid w:val="009818B1"/>
    <w:rsid w:val="009A2AD6"/>
    <w:rsid w:val="009A3D2A"/>
    <w:rsid w:val="009B4858"/>
    <w:rsid w:val="009B72B6"/>
    <w:rsid w:val="009C17A3"/>
    <w:rsid w:val="009E0252"/>
    <w:rsid w:val="009E1F68"/>
    <w:rsid w:val="00A15833"/>
    <w:rsid w:val="00A30764"/>
    <w:rsid w:val="00A327F3"/>
    <w:rsid w:val="00A602C7"/>
    <w:rsid w:val="00A6793C"/>
    <w:rsid w:val="00A76797"/>
    <w:rsid w:val="00A7749D"/>
    <w:rsid w:val="00A91289"/>
    <w:rsid w:val="00A91942"/>
    <w:rsid w:val="00AA246C"/>
    <w:rsid w:val="00AA7AEC"/>
    <w:rsid w:val="00AC5763"/>
    <w:rsid w:val="00AC5A25"/>
    <w:rsid w:val="00AD0036"/>
    <w:rsid w:val="00B03B2C"/>
    <w:rsid w:val="00B07CA9"/>
    <w:rsid w:val="00B07ED2"/>
    <w:rsid w:val="00B202B8"/>
    <w:rsid w:val="00B33266"/>
    <w:rsid w:val="00B442E1"/>
    <w:rsid w:val="00B55318"/>
    <w:rsid w:val="00B70310"/>
    <w:rsid w:val="00B71259"/>
    <w:rsid w:val="00B87678"/>
    <w:rsid w:val="00BA36CF"/>
    <w:rsid w:val="00BE08AB"/>
    <w:rsid w:val="00BE634B"/>
    <w:rsid w:val="00BE76F6"/>
    <w:rsid w:val="00BF6B6F"/>
    <w:rsid w:val="00C32098"/>
    <w:rsid w:val="00C65F47"/>
    <w:rsid w:val="00C75017"/>
    <w:rsid w:val="00C76166"/>
    <w:rsid w:val="00C773B3"/>
    <w:rsid w:val="00C84A36"/>
    <w:rsid w:val="00CB5DBA"/>
    <w:rsid w:val="00CC227D"/>
    <w:rsid w:val="00CD611C"/>
    <w:rsid w:val="00CE3752"/>
    <w:rsid w:val="00D30B6E"/>
    <w:rsid w:val="00D35C23"/>
    <w:rsid w:val="00D363C7"/>
    <w:rsid w:val="00D44C64"/>
    <w:rsid w:val="00D75C88"/>
    <w:rsid w:val="00DA5832"/>
    <w:rsid w:val="00DB1B58"/>
    <w:rsid w:val="00DC3605"/>
    <w:rsid w:val="00DD15C6"/>
    <w:rsid w:val="00DD2E23"/>
    <w:rsid w:val="00DE19B6"/>
    <w:rsid w:val="00E13B9E"/>
    <w:rsid w:val="00E14F6B"/>
    <w:rsid w:val="00E4305C"/>
    <w:rsid w:val="00E4326D"/>
    <w:rsid w:val="00E57BF8"/>
    <w:rsid w:val="00E72FBC"/>
    <w:rsid w:val="00E94ADB"/>
    <w:rsid w:val="00E95830"/>
    <w:rsid w:val="00EF772F"/>
    <w:rsid w:val="00F04E50"/>
    <w:rsid w:val="00F12173"/>
    <w:rsid w:val="00F14718"/>
    <w:rsid w:val="00F167BF"/>
    <w:rsid w:val="00F16841"/>
    <w:rsid w:val="00F25FAC"/>
    <w:rsid w:val="00F2715E"/>
    <w:rsid w:val="00F8317B"/>
    <w:rsid w:val="00F8775A"/>
    <w:rsid w:val="00FC57F2"/>
    <w:rsid w:val="00FD02A1"/>
    <w:rsid w:val="00FE4C48"/>
    <w:rsid w:val="00FF2548"/>
    <w:rsid w:val="00FF5FCD"/>
    <w:rsid w:val="141E58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BF6B6F"/>
    <w:rPr>
      <w:rFonts w:ascii="Times New Roman" w:eastAsia="Times New Roman" w:hAnsi="Times New Roman" w:cs="Times New Roman"/>
      <w:sz w:val="20"/>
      <w:szCs w:val="20"/>
      <w:lang w:val="en-GB" w:eastAsia="en-GB"/>
    </w:rPr>
  </w:style>
  <w:style w:type="table" w:styleId="TableGrid">
    <w:name w:val="Table Grid"/>
    <w:basedOn w:val="TableNormal"/>
    <w:uiPriority w:val="39"/>
    <w:rsid w:val="004948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133B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601720">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898FE86F-D001-425D-B86C-4AD193A85B1D}">
  <ds:schemaRefs>
    <ds:schemaRef ds:uri="http://schemas.microsoft.com/sharepoint/v3/contenttype/forms"/>
  </ds:schemaRefs>
</ds:datastoreItem>
</file>

<file path=customXml/itemProps3.xml><?xml version="1.0" encoding="utf-8"?>
<ds:datastoreItem xmlns:ds="http://schemas.openxmlformats.org/officeDocument/2006/customXml" ds:itemID="{07D1117D-AA0F-4E07-9272-E4CC1CDF5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F6E2CA-C2BB-424C-BD15-A2A02CF2D78A}">
  <ds:schemaRefs>
    <ds:schemaRef ds:uri="http://schemas.microsoft.com/office/infopath/2007/PartnerControls"/>
    <ds:schemaRef ds:uri="http://purl.org/dc/elements/1.1/"/>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http://schemas.openxmlformats.org/package/2006/metadata/core-properties"/>
    <ds:schemaRef ds:uri="44999e98-7c3f-459a-9e92-d921c6a0a2c9"/>
    <ds:schemaRef ds:uri="46737e3d-5000-47b7-bdd2-d9358a509c37"/>
  </ds:schemaRefs>
</ds:datastoreItem>
</file>

<file path=docProps/app.xml><?xml version="1.0" encoding="utf-8"?>
<Properties xmlns="http://schemas.openxmlformats.org/officeDocument/2006/extended-properties" xmlns:vt="http://schemas.openxmlformats.org/officeDocument/2006/docPropsVTypes">
  <Template>Normal.dotm</Template>
  <TotalTime>681</TotalTime>
  <Pages>13</Pages>
  <Words>4609</Words>
  <Characters>26273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71</cp:revision>
  <dcterms:created xsi:type="dcterms:W3CDTF">2022-03-24T16:44:00Z</dcterms:created>
  <dcterms:modified xsi:type="dcterms:W3CDTF">2023-02-17T16:51:00Z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